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32325" w14:textId="6F8175AE" w:rsidR="0034111C" w:rsidRPr="00AD49F2"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BC35C9">
        <w:rPr>
          <w:rFonts w:cs="Arial"/>
          <w:bCs/>
          <w:noProof w:val="0"/>
          <w:sz w:val="24"/>
          <w:lang w:val="en-GB"/>
        </w:rPr>
        <w:t>84</w:t>
      </w:r>
      <w:r w:rsidR="00681D77">
        <w:rPr>
          <w:rFonts w:cs="Arial"/>
          <w:bCs/>
          <w:noProof w:val="0"/>
          <w:sz w:val="24"/>
          <w:lang w:val="en-GB"/>
        </w:rPr>
        <w:t>b</w:t>
      </w:r>
      <w:r w:rsidR="001A0C35">
        <w:rPr>
          <w:rFonts w:cs="Arial"/>
          <w:bCs/>
          <w:noProof w:val="0"/>
          <w:sz w:val="24"/>
          <w:lang w:val="en-GB"/>
        </w:rPr>
        <w:t>is</w:t>
      </w:r>
      <w:r w:rsidR="007823EA">
        <w:rPr>
          <w:rFonts w:cs="Arial"/>
          <w:bCs/>
          <w:noProof w:val="0"/>
          <w:sz w:val="24"/>
          <w:lang w:val="en-GB"/>
        </w:rPr>
        <w:tab/>
      </w:r>
      <w:r w:rsidR="00C96EDB" w:rsidRPr="00127AEB">
        <w:rPr>
          <w:rFonts w:cs="Arial"/>
          <w:bCs/>
          <w:noProof w:val="0"/>
          <w:sz w:val="24"/>
          <w:lang w:val="en-GB" w:eastAsia="ja-JP"/>
        </w:rPr>
        <w:t>R1-</w:t>
      </w:r>
      <w:r w:rsidR="002F41FD">
        <w:rPr>
          <w:rFonts w:cs="Arial"/>
          <w:bCs/>
          <w:noProof w:val="0"/>
          <w:sz w:val="24"/>
          <w:lang w:val="en-GB" w:eastAsia="ja-JP"/>
        </w:rPr>
        <w:t>163267</w:t>
      </w:r>
    </w:p>
    <w:p w14:paraId="7A88209F" w14:textId="50DB7F09" w:rsidR="00BC628B" w:rsidRPr="00AD49F2" w:rsidRDefault="00681D77" w:rsidP="007823EA">
      <w:pPr>
        <w:pStyle w:val="Header"/>
        <w:tabs>
          <w:tab w:val="right" w:pos="9639"/>
        </w:tabs>
        <w:rPr>
          <w:rFonts w:cs="Arial"/>
          <w:bCs/>
          <w:noProof w:val="0"/>
          <w:sz w:val="24"/>
          <w:lang w:val="en-GB" w:eastAsia="zh-CN"/>
        </w:rPr>
      </w:pPr>
      <w:r>
        <w:rPr>
          <w:rFonts w:cs="Arial"/>
          <w:bCs/>
          <w:noProof w:val="0"/>
          <w:sz w:val="24"/>
          <w:lang w:val="en-GB" w:eastAsia="zh-CN"/>
        </w:rPr>
        <w:t>Busan</w:t>
      </w:r>
      <w:r w:rsidR="00016555">
        <w:rPr>
          <w:rFonts w:cs="Arial"/>
          <w:bCs/>
          <w:noProof w:val="0"/>
          <w:sz w:val="24"/>
          <w:lang w:val="en-GB" w:eastAsia="zh-CN"/>
        </w:rPr>
        <w:t xml:space="preserve">, </w:t>
      </w:r>
      <w:r>
        <w:rPr>
          <w:rFonts w:cs="Arial"/>
          <w:bCs/>
          <w:noProof w:val="0"/>
          <w:sz w:val="24"/>
          <w:lang w:val="en-GB" w:eastAsia="zh-CN"/>
        </w:rPr>
        <w:t>South Korea</w:t>
      </w:r>
      <w:r w:rsidR="00EE7F7F" w:rsidRPr="00AD49F2">
        <w:rPr>
          <w:rFonts w:cs="Arial"/>
          <w:bCs/>
          <w:noProof w:val="0"/>
          <w:sz w:val="24"/>
          <w:lang w:val="en-GB" w:eastAsia="zh-CN"/>
        </w:rPr>
        <w:t>,</w:t>
      </w:r>
      <w:r w:rsidR="00D226DD">
        <w:rPr>
          <w:rFonts w:cs="Arial"/>
          <w:bCs/>
          <w:noProof w:val="0"/>
          <w:sz w:val="24"/>
          <w:lang w:val="en-GB" w:eastAsia="zh-CN"/>
        </w:rPr>
        <w:t xml:space="preserve"> </w:t>
      </w:r>
      <w:r>
        <w:rPr>
          <w:rFonts w:cs="Arial"/>
          <w:bCs/>
          <w:noProof w:val="0"/>
          <w:sz w:val="24"/>
          <w:lang w:val="en-GB"/>
        </w:rPr>
        <w:t>11</w:t>
      </w:r>
      <w:r w:rsidRPr="00F245AE">
        <w:rPr>
          <w:rFonts w:cs="Arial"/>
          <w:bCs/>
          <w:noProof w:val="0"/>
          <w:sz w:val="24"/>
          <w:vertAlign w:val="superscript"/>
          <w:lang w:val="en-GB"/>
        </w:rPr>
        <w:t>th</w:t>
      </w:r>
      <w:r>
        <w:rPr>
          <w:rFonts w:cs="Arial"/>
          <w:bCs/>
          <w:noProof w:val="0"/>
          <w:sz w:val="24"/>
          <w:lang w:val="en-GB"/>
        </w:rPr>
        <w:t xml:space="preserve"> </w:t>
      </w:r>
      <w:r w:rsidR="00D226DD">
        <w:rPr>
          <w:rFonts w:cs="Arial"/>
          <w:bCs/>
          <w:noProof w:val="0"/>
          <w:sz w:val="24"/>
          <w:lang w:val="en-GB"/>
        </w:rPr>
        <w:t xml:space="preserve">– </w:t>
      </w:r>
      <w:r>
        <w:rPr>
          <w:rFonts w:cs="Arial"/>
          <w:bCs/>
          <w:noProof w:val="0"/>
          <w:sz w:val="24"/>
          <w:lang w:val="en-GB"/>
        </w:rPr>
        <w:t>15</w:t>
      </w:r>
      <w:r>
        <w:rPr>
          <w:rFonts w:cs="Arial"/>
          <w:bCs/>
          <w:noProof w:val="0"/>
          <w:sz w:val="24"/>
          <w:vertAlign w:val="superscript"/>
          <w:lang w:val="en-GB"/>
        </w:rPr>
        <w:t xml:space="preserve">th </w:t>
      </w:r>
      <w:r>
        <w:rPr>
          <w:rFonts w:cs="Arial"/>
          <w:bCs/>
          <w:noProof w:val="0"/>
          <w:sz w:val="24"/>
          <w:lang w:val="en-GB"/>
        </w:rPr>
        <w:t xml:space="preserve">March </w:t>
      </w:r>
      <w:r w:rsidR="00BC35C9" w:rsidRPr="00AD49F2">
        <w:rPr>
          <w:rFonts w:cs="Arial"/>
          <w:bCs/>
          <w:noProof w:val="0"/>
          <w:sz w:val="24"/>
          <w:lang w:val="en-GB"/>
        </w:rPr>
        <w:t>201</w:t>
      </w:r>
      <w:r w:rsidR="00BC35C9">
        <w:rPr>
          <w:rFonts w:cs="Arial"/>
          <w:bCs/>
          <w:noProof w:val="0"/>
          <w:sz w:val="24"/>
          <w:lang w:val="en-GB"/>
        </w:rPr>
        <w:t>6</w:t>
      </w:r>
      <w:r w:rsidR="007823EA">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3C9D4E55"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681D77">
        <w:rPr>
          <w:rFonts w:cs="Arial"/>
          <w:b/>
          <w:bCs/>
          <w:sz w:val="24"/>
        </w:rPr>
        <w:t>7</w:t>
      </w:r>
      <w:r w:rsidR="00F3258A">
        <w:rPr>
          <w:rFonts w:cs="Arial"/>
          <w:b/>
          <w:bCs/>
          <w:sz w:val="24"/>
        </w:rPr>
        <w:t>.</w:t>
      </w:r>
      <w:r w:rsidR="00681D77">
        <w:rPr>
          <w:rFonts w:cs="Arial"/>
          <w:b/>
          <w:bCs/>
          <w:sz w:val="24"/>
        </w:rPr>
        <w:t>3</w:t>
      </w:r>
      <w:r w:rsidR="00F3258A">
        <w:rPr>
          <w:rFonts w:cs="Arial"/>
          <w:b/>
          <w:bCs/>
          <w:sz w:val="24"/>
        </w:rPr>
        <w:t>.</w:t>
      </w:r>
      <w:r w:rsidR="00681D77">
        <w:rPr>
          <w:rFonts w:cs="Arial"/>
          <w:b/>
          <w:bCs/>
          <w:sz w:val="24"/>
        </w:rPr>
        <w:t>10</w:t>
      </w:r>
      <w:r w:rsidR="00F3258A">
        <w:rPr>
          <w:rFonts w:cs="Arial"/>
          <w:b/>
          <w:bCs/>
          <w:sz w:val="24"/>
        </w:rPr>
        <w:t>.</w:t>
      </w:r>
      <w:r w:rsidR="00681D77">
        <w:rPr>
          <w:rFonts w:cs="Arial"/>
          <w:b/>
          <w:bCs/>
          <w:sz w:val="24"/>
        </w:rPr>
        <w:t>2</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0120D1C1"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design of </w:t>
      </w:r>
      <w:r w:rsidR="007701F6">
        <w:rPr>
          <w:rFonts w:ascii="Arial" w:hAnsi="Arial" w:cs="Arial"/>
          <w:b/>
          <w:bCs/>
          <w:sz w:val="24"/>
        </w:rPr>
        <w:t xml:space="preserve">DL </w:t>
      </w:r>
      <w:r w:rsidR="00681D77">
        <w:rPr>
          <w:rFonts w:ascii="Arial" w:hAnsi="Arial" w:cs="Arial"/>
          <w:b/>
          <w:bCs/>
          <w:sz w:val="24"/>
        </w:rPr>
        <w:t>control channel for shorter TTI operation</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0808B66F" w14:textId="3E9734B7" w:rsidR="00494C8E" w:rsidRDefault="00681D77" w:rsidP="00D5047D">
      <w:pPr>
        <w:jc w:val="both"/>
        <w:rPr>
          <w:sz w:val="22"/>
          <w:szCs w:val="22"/>
          <w:lang w:eastAsia="zh-CN"/>
        </w:rPr>
      </w:pPr>
      <w:r w:rsidRPr="00E632A1">
        <w:rPr>
          <w:sz w:val="22"/>
          <w:szCs w:val="22"/>
          <w:lang w:eastAsia="zh-CN"/>
        </w:rPr>
        <w:t xml:space="preserve">In </w:t>
      </w:r>
      <w:r w:rsidR="00604D61">
        <w:rPr>
          <w:sz w:val="22"/>
          <w:szCs w:val="22"/>
          <w:lang w:eastAsia="zh-CN"/>
        </w:rPr>
        <w:t xml:space="preserve">the </w:t>
      </w:r>
      <w:r w:rsidRPr="00E632A1">
        <w:rPr>
          <w:sz w:val="22"/>
          <w:szCs w:val="22"/>
          <w:lang w:eastAsia="zh-CN"/>
        </w:rPr>
        <w:t>previous RAN1 meeting</w:t>
      </w:r>
      <w:r w:rsidR="007E5CC0" w:rsidRPr="00E632A1">
        <w:rPr>
          <w:sz w:val="22"/>
          <w:szCs w:val="22"/>
          <w:lang w:eastAsia="zh-CN"/>
        </w:rPr>
        <w:t xml:space="preserve"> </w:t>
      </w:r>
      <w:r w:rsidR="00F63D2F" w:rsidRPr="00E632A1">
        <w:rPr>
          <w:sz w:val="22"/>
          <w:szCs w:val="22"/>
          <w:lang w:eastAsia="zh-CN"/>
        </w:rPr>
        <w:t>#</w:t>
      </w:r>
      <w:r w:rsidRPr="00E632A1">
        <w:rPr>
          <w:sz w:val="22"/>
          <w:szCs w:val="22"/>
          <w:lang w:eastAsia="zh-CN"/>
        </w:rPr>
        <w:t xml:space="preserve">84 </w:t>
      </w:r>
      <w:r w:rsidR="001A0C35">
        <w:rPr>
          <w:sz w:val="22"/>
          <w:szCs w:val="22"/>
          <w:lang w:eastAsia="zh-CN"/>
        </w:rPr>
        <w:t>[1]</w:t>
      </w:r>
      <w:r w:rsidR="00C778AC">
        <w:rPr>
          <w:sz w:val="22"/>
          <w:szCs w:val="22"/>
          <w:lang w:eastAsia="zh-CN"/>
        </w:rPr>
        <w:t>,</w:t>
      </w:r>
      <w:r w:rsidR="001A0C35">
        <w:rPr>
          <w:sz w:val="22"/>
          <w:szCs w:val="22"/>
          <w:lang w:eastAsia="zh-CN"/>
        </w:rPr>
        <w:t xml:space="preserve"> </w:t>
      </w:r>
      <w:r w:rsidR="0088683C" w:rsidRPr="00E632A1">
        <w:rPr>
          <w:sz w:val="22"/>
          <w:szCs w:val="22"/>
          <w:lang w:eastAsia="zh-CN"/>
        </w:rPr>
        <w:t>it has been agreed that n</w:t>
      </w:r>
      <w:r w:rsidR="00262B1C" w:rsidRPr="00E632A1">
        <w:rPr>
          <w:sz w:val="22"/>
          <w:szCs w:val="22"/>
          <w:lang w:eastAsia="zh-CN"/>
        </w:rPr>
        <w:t xml:space="preserve">o shortened TTI spans over </w:t>
      </w:r>
      <w:proofErr w:type="spellStart"/>
      <w:r w:rsidR="00262B1C" w:rsidRPr="00E632A1">
        <w:rPr>
          <w:sz w:val="22"/>
          <w:szCs w:val="22"/>
          <w:lang w:eastAsia="zh-CN"/>
        </w:rPr>
        <w:t>subframe</w:t>
      </w:r>
      <w:proofErr w:type="spellEnd"/>
      <w:r w:rsidR="00262B1C" w:rsidRPr="00E632A1">
        <w:rPr>
          <w:sz w:val="22"/>
          <w:szCs w:val="22"/>
          <w:lang w:eastAsia="zh-CN"/>
        </w:rPr>
        <w:t xml:space="preserve"> boundary</w:t>
      </w:r>
      <w:r w:rsidR="0088683C" w:rsidRPr="00E632A1">
        <w:rPr>
          <w:sz w:val="22"/>
          <w:szCs w:val="22"/>
          <w:lang w:eastAsia="zh-CN"/>
        </w:rPr>
        <w:t xml:space="preserve">. </w:t>
      </w:r>
      <w:r w:rsidR="008F2930">
        <w:rPr>
          <w:sz w:val="22"/>
          <w:szCs w:val="22"/>
          <w:lang w:eastAsia="zh-CN"/>
        </w:rPr>
        <w:t>Further</w:t>
      </w:r>
      <w:r w:rsidR="003A6DCD" w:rsidRPr="00E632A1">
        <w:rPr>
          <w:sz w:val="22"/>
          <w:szCs w:val="22"/>
          <w:lang w:eastAsia="zh-CN"/>
        </w:rPr>
        <w:t xml:space="preserve">, it was agreed that </w:t>
      </w:r>
      <w:r w:rsidR="00E632A1">
        <w:rPr>
          <w:sz w:val="22"/>
          <w:szCs w:val="22"/>
          <w:lang w:eastAsia="zh-CN"/>
        </w:rPr>
        <w:t>f</w:t>
      </w:r>
      <w:r w:rsidR="00262B1C" w:rsidRPr="00D5047D">
        <w:rPr>
          <w:sz w:val="22"/>
          <w:szCs w:val="22"/>
          <w:lang w:eastAsia="zh-CN"/>
        </w:rPr>
        <w:t xml:space="preserve">rom </w:t>
      </w:r>
      <w:proofErr w:type="spellStart"/>
      <w:r w:rsidR="00262B1C" w:rsidRPr="00D5047D">
        <w:rPr>
          <w:sz w:val="22"/>
          <w:szCs w:val="22"/>
          <w:lang w:eastAsia="zh-CN"/>
        </w:rPr>
        <w:t>eNB</w:t>
      </w:r>
      <w:proofErr w:type="spellEnd"/>
      <w:r w:rsidR="00262B1C" w:rsidRPr="00D5047D">
        <w:rPr>
          <w:sz w:val="22"/>
          <w:szCs w:val="22"/>
          <w:lang w:eastAsia="zh-CN"/>
        </w:rPr>
        <w:t xml:space="preserve"> perspective, existing non-</w:t>
      </w:r>
      <w:proofErr w:type="spellStart"/>
      <w:r w:rsidR="00262B1C" w:rsidRPr="00D5047D">
        <w:rPr>
          <w:sz w:val="22"/>
          <w:szCs w:val="22"/>
          <w:lang w:eastAsia="zh-CN"/>
        </w:rPr>
        <w:t>sTTI</w:t>
      </w:r>
      <w:proofErr w:type="spellEnd"/>
      <w:r w:rsidR="00262B1C" w:rsidRPr="00D5047D">
        <w:rPr>
          <w:sz w:val="22"/>
          <w:szCs w:val="22"/>
          <w:lang w:eastAsia="zh-CN"/>
        </w:rPr>
        <w:t xml:space="preserve"> and </w:t>
      </w:r>
      <w:proofErr w:type="spellStart"/>
      <w:r w:rsidR="00262B1C" w:rsidRPr="00D5047D">
        <w:rPr>
          <w:sz w:val="22"/>
          <w:szCs w:val="22"/>
          <w:lang w:eastAsia="zh-CN"/>
        </w:rPr>
        <w:t>sTTI</w:t>
      </w:r>
      <w:proofErr w:type="spellEnd"/>
      <w:r w:rsidR="00262B1C" w:rsidRPr="00D5047D">
        <w:rPr>
          <w:sz w:val="22"/>
          <w:szCs w:val="22"/>
          <w:lang w:eastAsia="zh-CN"/>
        </w:rPr>
        <w:t xml:space="preserve"> can be </w:t>
      </w:r>
      <w:proofErr w:type="spellStart"/>
      <w:r w:rsidR="00262B1C" w:rsidRPr="00D5047D">
        <w:rPr>
          <w:sz w:val="22"/>
          <w:szCs w:val="22"/>
          <w:lang w:eastAsia="zh-CN"/>
        </w:rPr>
        <w:t>FDMed</w:t>
      </w:r>
      <w:proofErr w:type="spellEnd"/>
      <w:r w:rsidR="00262B1C" w:rsidRPr="00D5047D">
        <w:rPr>
          <w:sz w:val="22"/>
          <w:szCs w:val="22"/>
          <w:lang w:eastAsia="zh-CN"/>
        </w:rPr>
        <w:t xml:space="preserve"> in the same </w:t>
      </w:r>
      <w:proofErr w:type="spellStart"/>
      <w:r w:rsidR="00262B1C" w:rsidRPr="00D5047D">
        <w:rPr>
          <w:sz w:val="22"/>
          <w:szCs w:val="22"/>
          <w:lang w:eastAsia="zh-CN"/>
        </w:rPr>
        <w:t>subframe</w:t>
      </w:r>
      <w:proofErr w:type="spellEnd"/>
      <w:r w:rsidR="00262B1C" w:rsidRPr="00D5047D">
        <w:rPr>
          <w:sz w:val="22"/>
          <w:szCs w:val="22"/>
          <w:lang w:eastAsia="zh-CN"/>
        </w:rPr>
        <w:t xml:space="preserve"> in the same carrier</w:t>
      </w:r>
      <w:r w:rsidR="00E632A1">
        <w:rPr>
          <w:sz w:val="22"/>
          <w:szCs w:val="22"/>
          <w:lang w:eastAsia="zh-CN"/>
        </w:rPr>
        <w:t>.</w:t>
      </w:r>
    </w:p>
    <w:p w14:paraId="063426C9" w14:textId="1CF8A7FF" w:rsidR="00E632A1" w:rsidRPr="00D5047D" w:rsidRDefault="00E632A1" w:rsidP="00D5047D">
      <w:pPr>
        <w:jc w:val="both"/>
        <w:rPr>
          <w:sz w:val="22"/>
          <w:szCs w:val="22"/>
          <w:lang w:eastAsia="zh-CN"/>
        </w:rPr>
      </w:pPr>
      <w:r>
        <w:rPr>
          <w:sz w:val="22"/>
          <w:szCs w:val="22"/>
          <w:lang w:eastAsia="zh-CN"/>
        </w:rPr>
        <w:t xml:space="preserve">In </w:t>
      </w:r>
      <w:r w:rsidR="008F2930">
        <w:rPr>
          <w:sz w:val="22"/>
          <w:szCs w:val="22"/>
          <w:lang w:eastAsia="zh-CN"/>
        </w:rPr>
        <w:t xml:space="preserve">section </w:t>
      </w:r>
      <w:r w:rsidR="001A0C35">
        <w:rPr>
          <w:sz w:val="22"/>
          <w:szCs w:val="22"/>
          <w:lang w:eastAsia="zh-CN"/>
        </w:rPr>
        <w:t>2</w:t>
      </w:r>
      <w:r>
        <w:rPr>
          <w:sz w:val="22"/>
          <w:szCs w:val="22"/>
          <w:lang w:eastAsia="zh-CN"/>
        </w:rPr>
        <w:t xml:space="preserve"> </w:t>
      </w:r>
      <w:r w:rsidR="00604D61">
        <w:rPr>
          <w:sz w:val="22"/>
          <w:szCs w:val="22"/>
          <w:lang w:eastAsia="zh-CN"/>
        </w:rPr>
        <w:t xml:space="preserve">of this contribution </w:t>
      </w:r>
      <w:r>
        <w:rPr>
          <w:sz w:val="22"/>
          <w:szCs w:val="22"/>
          <w:lang w:eastAsia="zh-CN"/>
        </w:rPr>
        <w:t>we discuss</w:t>
      </w:r>
      <w:r w:rsidR="007A2264">
        <w:rPr>
          <w:sz w:val="22"/>
          <w:szCs w:val="22"/>
          <w:lang w:eastAsia="zh-CN"/>
        </w:rPr>
        <w:t xml:space="preserve"> </w:t>
      </w:r>
      <w:r w:rsidR="001A0C35">
        <w:rPr>
          <w:sz w:val="22"/>
          <w:szCs w:val="22"/>
          <w:lang w:eastAsia="zh-CN"/>
        </w:rPr>
        <w:t xml:space="preserve">a </w:t>
      </w:r>
      <w:r w:rsidR="007A2264">
        <w:rPr>
          <w:sz w:val="22"/>
          <w:szCs w:val="22"/>
          <w:lang w:eastAsia="zh-CN"/>
        </w:rPr>
        <w:t>two-step</w:t>
      </w:r>
      <w:r>
        <w:rPr>
          <w:sz w:val="22"/>
          <w:szCs w:val="22"/>
          <w:lang w:eastAsia="zh-CN"/>
        </w:rPr>
        <w:t xml:space="preserve"> control</w:t>
      </w:r>
      <w:r w:rsidR="007A2264">
        <w:rPr>
          <w:sz w:val="22"/>
          <w:szCs w:val="22"/>
          <w:lang w:eastAsia="zh-CN"/>
        </w:rPr>
        <w:t xml:space="preserve"> channel</w:t>
      </w:r>
      <w:r>
        <w:rPr>
          <w:sz w:val="22"/>
          <w:szCs w:val="22"/>
          <w:lang w:eastAsia="zh-CN"/>
        </w:rPr>
        <w:t xml:space="preserve"> design</w:t>
      </w:r>
      <w:r w:rsidR="007A2264">
        <w:rPr>
          <w:sz w:val="22"/>
          <w:szCs w:val="22"/>
          <w:lang w:eastAsia="zh-CN"/>
        </w:rPr>
        <w:t>, which builds on above two assumptions. This control design is similar to</w:t>
      </w:r>
      <w:r w:rsidR="008F2930">
        <w:rPr>
          <w:sz w:val="22"/>
          <w:szCs w:val="22"/>
          <w:lang w:eastAsia="zh-CN"/>
        </w:rPr>
        <w:t xml:space="preserve"> fast and slow DCI </w:t>
      </w:r>
      <w:r w:rsidR="00604D61">
        <w:rPr>
          <w:sz w:val="22"/>
          <w:szCs w:val="22"/>
          <w:lang w:eastAsia="zh-CN"/>
        </w:rPr>
        <w:t>presented in</w:t>
      </w:r>
      <w:r w:rsidR="00366AD7">
        <w:rPr>
          <w:sz w:val="22"/>
          <w:szCs w:val="22"/>
          <w:lang w:eastAsia="zh-CN"/>
        </w:rPr>
        <w:t xml:space="preserve"> </w:t>
      </w:r>
      <w:r w:rsidR="007701F6">
        <w:rPr>
          <w:sz w:val="22"/>
          <w:szCs w:val="22"/>
          <w:lang w:eastAsia="zh-CN"/>
        </w:rPr>
        <w:fldChar w:fldCharType="begin"/>
      </w:r>
      <w:r w:rsidR="007701F6">
        <w:rPr>
          <w:sz w:val="22"/>
          <w:szCs w:val="22"/>
          <w:lang w:eastAsia="zh-CN"/>
        </w:rPr>
        <w:instrText xml:space="preserve"> REF _Ref447180547 \r \h </w:instrText>
      </w:r>
      <w:r w:rsidR="007701F6">
        <w:rPr>
          <w:sz w:val="22"/>
          <w:szCs w:val="22"/>
          <w:lang w:eastAsia="zh-CN"/>
        </w:rPr>
      </w:r>
      <w:r w:rsidR="007701F6">
        <w:rPr>
          <w:sz w:val="22"/>
          <w:szCs w:val="22"/>
          <w:lang w:eastAsia="zh-CN"/>
        </w:rPr>
        <w:fldChar w:fldCharType="separate"/>
      </w:r>
      <w:r w:rsidR="007701F6">
        <w:rPr>
          <w:sz w:val="22"/>
          <w:szCs w:val="22"/>
          <w:lang w:eastAsia="zh-CN"/>
        </w:rPr>
        <w:t>[2]</w:t>
      </w:r>
      <w:r w:rsidR="007701F6">
        <w:rPr>
          <w:sz w:val="22"/>
          <w:szCs w:val="22"/>
          <w:lang w:eastAsia="zh-CN"/>
        </w:rPr>
        <w:fldChar w:fldCharType="end"/>
      </w:r>
      <w:r w:rsidR="007A2264">
        <w:rPr>
          <w:sz w:val="22"/>
          <w:szCs w:val="22"/>
          <w:lang w:eastAsia="zh-CN"/>
        </w:rPr>
        <w:t xml:space="preserve">. </w:t>
      </w:r>
      <w:r w:rsidR="00687966">
        <w:rPr>
          <w:sz w:val="22"/>
          <w:szCs w:val="22"/>
          <w:lang w:eastAsia="zh-CN"/>
        </w:rPr>
        <w:t xml:space="preserve">In section 3, we present more details on </w:t>
      </w:r>
      <w:proofErr w:type="gramStart"/>
      <w:r w:rsidR="00687966">
        <w:rPr>
          <w:sz w:val="22"/>
          <w:szCs w:val="22"/>
          <w:lang w:eastAsia="zh-CN"/>
        </w:rPr>
        <w:t>s(</w:t>
      </w:r>
      <w:proofErr w:type="gramEnd"/>
      <w:r w:rsidR="00687966">
        <w:rPr>
          <w:sz w:val="22"/>
          <w:szCs w:val="22"/>
          <w:lang w:eastAsia="zh-CN"/>
        </w:rPr>
        <w:t>E)PDCCH design. Finally, i</w:t>
      </w:r>
      <w:r w:rsidR="008F2930">
        <w:rPr>
          <w:sz w:val="22"/>
          <w:szCs w:val="22"/>
          <w:lang w:eastAsia="zh-CN"/>
        </w:rPr>
        <w:t>n section</w:t>
      </w:r>
      <w:r w:rsidR="002B5573">
        <w:rPr>
          <w:sz w:val="22"/>
          <w:szCs w:val="22"/>
          <w:lang w:eastAsia="zh-CN"/>
        </w:rPr>
        <w:t xml:space="preserve"> </w:t>
      </w:r>
      <w:r w:rsidR="00687966">
        <w:rPr>
          <w:sz w:val="22"/>
          <w:szCs w:val="22"/>
          <w:lang w:eastAsia="zh-CN"/>
        </w:rPr>
        <w:t>4</w:t>
      </w:r>
      <w:r w:rsidR="007A2264">
        <w:rPr>
          <w:sz w:val="22"/>
          <w:szCs w:val="22"/>
          <w:lang w:eastAsia="zh-CN"/>
        </w:rPr>
        <w:t xml:space="preserve">, </w:t>
      </w:r>
      <w:r w:rsidR="00884DB2">
        <w:rPr>
          <w:sz w:val="22"/>
          <w:szCs w:val="22"/>
          <w:lang w:eastAsia="zh-CN"/>
        </w:rPr>
        <w:t xml:space="preserve">we </w:t>
      </w:r>
      <w:r w:rsidR="008F2930">
        <w:rPr>
          <w:sz w:val="22"/>
          <w:szCs w:val="22"/>
          <w:lang w:eastAsia="zh-CN"/>
        </w:rPr>
        <w:t xml:space="preserve">discuss </w:t>
      </w:r>
      <w:r w:rsidR="00D26E6B">
        <w:rPr>
          <w:sz w:val="22"/>
          <w:szCs w:val="22"/>
          <w:lang w:eastAsia="zh-CN"/>
        </w:rPr>
        <w:t>design aspects of</w:t>
      </w:r>
      <w:r w:rsidR="008F2930">
        <w:rPr>
          <w:sz w:val="22"/>
          <w:szCs w:val="22"/>
          <w:lang w:eastAsia="zh-CN"/>
        </w:rPr>
        <w:t xml:space="preserve"> </w:t>
      </w:r>
      <w:proofErr w:type="gramStart"/>
      <w:r w:rsidR="00D26E6B">
        <w:rPr>
          <w:sz w:val="22"/>
          <w:szCs w:val="22"/>
          <w:lang w:eastAsia="zh-CN"/>
        </w:rPr>
        <w:t>s(</w:t>
      </w:r>
      <w:proofErr w:type="gramEnd"/>
      <w:r w:rsidR="00D26E6B">
        <w:rPr>
          <w:sz w:val="22"/>
          <w:szCs w:val="22"/>
          <w:lang w:eastAsia="zh-CN"/>
        </w:rPr>
        <w:t xml:space="preserve">E)PDCCH </w:t>
      </w:r>
      <w:r w:rsidR="001A0C35">
        <w:rPr>
          <w:sz w:val="22"/>
          <w:szCs w:val="22"/>
          <w:lang w:eastAsia="zh-CN"/>
        </w:rPr>
        <w:t xml:space="preserve">with a specific focus on </w:t>
      </w:r>
      <w:r w:rsidR="00D26E6B">
        <w:rPr>
          <w:sz w:val="22"/>
          <w:szCs w:val="22"/>
          <w:lang w:eastAsia="zh-CN"/>
        </w:rPr>
        <w:t>search space</w:t>
      </w:r>
      <w:r w:rsidR="00604D61">
        <w:rPr>
          <w:sz w:val="22"/>
          <w:szCs w:val="22"/>
          <w:lang w:eastAsia="zh-CN"/>
        </w:rPr>
        <w:t xml:space="preserve"> and </w:t>
      </w:r>
      <w:r w:rsidR="001A0C35">
        <w:rPr>
          <w:sz w:val="22"/>
          <w:szCs w:val="22"/>
          <w:lang w:eastAsia="zh-CN"/>
        </w:rPr>
        <w:t>the number of</w:t>
      </w:r>
      <w:r w:rsidR="00687966">
        <w:rPr>
          <w:sz w:val="22"/>
          <w:szCs w:val="22"/>
          <w:lang w:eastAsia="zh-CN"/>
        </w:rPr>
        <w:t xml:space="preserve"> </w:t>
      </w:r>
      <w:r w:rsidR="001A0C35">
        <w:rPr>
          <w:sz w:val="22"/>
          <w:szCs w:val="22"/>
          <w:lang w:eastAsia="zh-CN"/>
        </w:rPr>
        <w:t xml:space="preserve">required </w:t>
      </w:r>
      <w:r w:rsidR="00604D61">
        <w:rPr>
          <w:sz w:val="22"/>
          <w:szCs w:val="22"/>
          <w:lang w:eastAsia="zh-CN"/>
        </w:rPr>
        <w:t xml:space="preserve">blind </w:t>
      </w:r>
      <w:r w:rsidR="001A0C35">
        <w:rPr>
          <w:sz w:val="22"/>
          <w:szCs w:val="22"/>
          <w:lang w:eastAsia="zh-CN"/>
        </w:rPr>
        <w:t>decodes</w:t>
      </w:r>
      <w:r w:rsidR="00604D61">
        <w:rPr>
          <w:sz w:val="22"/>
          <w:szCs w:val="22"/>
          <w:lang w:eastAsia="zh-CN"/>
        </w:rPr>
        <w:t>.</w:t>
      </w:r>
    </w:p>
    <w:p w14:paraId="34851B16" w14:textId="4D1F6C52" w:rsidR="003901BF" w:rsidRDefault="00105197" w:rsidP="004C6DA3">
      <w:pPr>
        <w:pStyle w:val="Heading1"/>
        <w:rPr>
          <w:rFonts w:cs="Arial"/>
          <w:lang w:eastAsia="zh-CN"/>
        </w:rPr>
      </w:pPr>
      <w:bookmarkStart w:id="1" w:name="_Ref446873093"/>
      <w:r w:rsidRPr="00AD49F2">
        <w:rPr>
          <w:rFonts w:cs="Arial"/>
          <w:lang w:eastAsia="zh-CN"/>
        </w:rPr>
        <w:t>2</w:t>
      </w:r>
      <w:r w:rsidR="00FD0F4A" w:rsidRPr="00AD49F2">
        <w:rPr>
          <w:rFonts w:cs="Arial"/>
          <w:lang w:eastAsia="zh-CN"/>
        </w:rPr>
        <w:t xml:space="preserve">. </w:t>
      </w:r>
      <w:r w:rsidR="003D136E">
        <w:rPr>
          <w:rFonts w:cs="Arial"/>
          <w:lang w:eastAsia="zh-CN"/>
        </w:rPr>
        <w:t>T</w:t>
      </w:r>
      <w:r w:rsidR="003A6DCD">
        <w:rPr>
          <w:rFonts w:cs="Arial"/>
          <w:lang w:eastAsia="zh-CN"/>
        </w:rPr>
        <w:t>wo-step control channel design</w:t>
      </w:r>
      <w:bookmarkEnd w:id="1"/>
      <w:r w:rsidR="003A6DCD">
        <w:rPr>
          <w:rFonts w:cs="Arial"/>
          <w:lang w:eastAsia="zh-CN"/>
        </w:rPr>
        <w:t xml:space="preserve">  </w:t>
      </w:r>
      <w:r w:rsidR="007A0326">
        <w:rPr>
          <w:rFonts w:cs="Arial"/>
          <w:lang w:eastAsia="zh-CN"/>
        </w:rPr>
        <w:t xml:space="preserve"> </w:t>
      </w:r>
    </w:p>
    <w:p w14:paraId="0B363B41" w14:textId="50EE4135" w:rsidR="00862033" w:rsidRDefault="00972E32" w:rsidP="0097788D">
      <w:pPr>
        <w:spacing w:after="0"/>
        <w:jc w:val="both"/>
        <w:rPr>
          <w:sz w:val="22"/>
          <w:szCs w:val="22"/>
        </w:rPr>
      </w:pPr>
      <w:r>
        <w:rPr>
          <w:sz w:val="22"/>
          <w:szCs w:val="22"/>
        </w:rPr>
        <w:t>When</w:t>
      </w:r>
      <w:r w:rsidR="000F13CA">
        <w:rPr>
          <w:sz w:val="22"/>
          <w:szCs w:val="22"/>
        </w:rPr>
        <w:t xml:space="preserve"> </w:t>
      </w:r>
      <w:proofErr w:type="spellStart"/>
      <w:r w:rsidR="000F13CA">
        <w:rPr>
          <w:sz w:val="22"/>
          <w:szCs w:val="22"/>
        </w:rPr>
        <w:t>sTTI</w:t>
      </w:r>
      <w:proofErr w:type="spellEnd"/>
      <w:r w:rsidR="000F13CA">
        <w:rPr>
          <w:sz w:val="22"/>
          <w:szCs w:val="22"/>
        </w:rPr>
        <w:t xml:space="preserve"> </w:t>
      </w:r>
      <w:r w:rsidR="003A6DCD" w:rsidRPr="00D5047D">
        <w:rPr>
          <w:sz w:val="22"/>
          <w:szCs w:val="22"/>
        </w:rPr>
        <w:t>UEs</w:t>
      </w:r>
      <w:r w:rsidR="001F2495">
        <w:rPr>
          <w:sz w:val="22"/>
          <w:szCs w:val="22"/>
        </w:rPr>
        <w:t xml:space="preserve"> </w:t>
      </w:r>
      <w:r w:rsidR="000F13CA">
        <w:rPr>
          <w:sz w:val="22"/>
          <w:szCs w:val="22"/>
        </w:rPr>
        <w:t>are</w:t>
      </w:r>
      <w:r w:rsidR="003A6DCD" w:rsidRPr="00D5047D">
        <w:rPr>
          <w:sz w:val="22"/>
          <w:szCs w:val="22"/>
        </w:rPr>
        <w:t xml:space="preserve"> multiplexed with legacy UEs </w:t>
      </w:r>
      <w:r w:rsidR="003A6DCD">
        <w:rPr>
          <w:sz w:val="22"/>
          <w:szCs w:val="22"/>
        </w:rPr>
        <w:t>in frequency</w:t>
      </w:r>
      <w:r w:rsidR="001F2495">
        <w:rPr>
          <w:sz w:val="22"/>
          <w:szCs w:val="22"/>
        </w:rPr>
        <w:t xml:space="preserve"> domain</w:t>
      </w:r>
      <w:r>
        <w:rPr>
          <w:sz w:val="22"/>
          <w:szCs w:val="22"/>
        </w:rPr>
        <w:t>,</w:t>
      </w:r>
      <w:r w:rsidR="000F13CA">
        <w:rPr>
          <w:sz w:val="22"/>
          <w:szCs w:val="22"/>
        </w:rPr>
        <w:t xml:space="preserve"> </w:t>
      </w:r>
      <w:r w:rsidR="00554334">
        <w:rPr>
          <w:sz w:val="22"/>
          <w:szCs w:val="22"/>
        </w:rPr>
        <w:t xml:space="preserve">the </w:t>
      </w:r>
      <w:proofErr w:type="spellStart"/>
      <w:r w:rsidR="001F2495">
        <w:rPr>
          <w:sz w:val="22"/>
          <w:szCs w:val="22"/>
        </w:rPr>
        <w:t>eNB</w:t>
      </w:r>
      <w:proofErr w:type="spellEnd"/>
      <w:r w:rsidR="001F2495">
        <w:rPr>
          <w:sz w:val="22"/>
          <w:szCs w:val="22"/>
        </w:rPr>
        <w:t xml:space="preserve"> scheduler </w:t>
      </w:r>
      <w:r w:rsidR="00554334">
        <w:rPr>
          <w:sz w:val="22"/>
          <w:szCs w:val="22"/>
        </w:rPr>
        <w:t xml:space="preserve">is able to </w:t>
      </w:r>
      <w:r w:rsidR="0074634B">
        <w:rPr>
          <w:sz w:val="22"/>
          <w:szCs w:val="22"/>
        </w:rPr>
        <w:t>reserve</w:t>
      </w:r>
      <w:r w:rsidR="00797A38">
        <w:rPr>
          <w:sz w:val="22"/>
          <w:szCs w:val="22"/>
        </w:rPr>
        <w:t xml:space="preserve"> </w:t>
      </w:r>
      <w:r w:rsidR="00554334">
        <w:rPr>
          <w:sz w:val="22"/>
          <w:szCs w:val="22"/>
        </w:rPr>
        <w:t xml:space="preserve">or dedicate </w:t>
      </w:r>
      <w:proofErr w:type="spellStart"/>
      <w:r w:rsidR="001F2495">
        <w:rPr>
          <w:sz w:val="22"/>
          <w:szCs w:val="22"/>
        </w:rPr>
        <w:t>sTTI</w:t>
      </w:r>
      <w:proofErr w:type="spellEnd"/>
      <w:r w:rsidR="001F2495">
        <w:rPr>
          <w:sz w:val="22"/>
          <w:szCs w:val="22"/>
        </w:rPr>
        <w:t xml:space="preserve"> resources </w:t>
      </w:r>
      <w:r w:rsidR="0074634B">
        <w:rPr>
          <w:sz w:val="22"/>
          <w:szCs w:val="22"/>
        </w:rPr>
        <w:t>with</w:t>
      </w:r>
      <w:r w:rsidR="001F2495">
        <w:rPr>
          <w:sz w:val="22"/>
          <w:szCs w:val="22"/>
        </w:rPr>
        <w:t xml:space="preserve"> </w:t>
      </w:r>
      <w:r w:rsidR="00554334">
        <w:rPr>
          <w:sz w:val="22"/>
          <w:szCs w:val="22"/>
        </w:rPr>
        <w:t xml:space="preserve">a </w:t>
      </w:r>
      <w:r w:rsidR="001F2495">
        <w:rPr>
          <w:sz w:val="22"/>
          <w:szCs w:val="22"/>
        </w:rPr>
        <w:t xml:space="preserve">1ms </w:t>
      </w:r>
      <w:r w:rsidR="0074634B">
        <w:rPr>
          <w:sz w:val="22"/>
          <w:szCs w:val="22"/>
        </w:rPr>
        <w:t>granularity</w:t>
      </w:r>
      <w:r w:rsidR="001F2495">
        <w:rPr>
          <w:sz w:val="22"/>
          <w:szCs w:val="22"/>
        </w:rPr>
        <w:t>.</w:t>
      </w:r>
      <w:r w:rsidR="00895AE8">
        <w:rPr>
          <w:sz w:val="22"/>
          <w:szCs w:val="22"/>
        </w:rPr>
        <w:t xml:space="preserve"> </w:t>
      </w:r>
      <w:r w:rsidR="007A2264">
        <w:rPr>
          <w:sz w:val="22"/>
          <w:szCs w:val="22"/>
        </w:rPr>
        <w:t>Therefore, we think that</w:t>
      </w:r>
      <w:r w:rsidR="00862033">
        <w:rPr>
          <w:sz w:val="22"/>
          <w:szCs w:val="22"/>
        </w:rPr>
        <w:t xml:space="preserve"> s</w:t>
      </w:r>
      <w:r w:rsidR="00895AE8">
        <w:rPr>
          <w:sz w:val="22"/>
          <w:szCs w:val="22"/>
        </w:rPr>
        <w:t xml:space="preserve">ignaling of these </w:t>
      </w:r>
      <w:r w:rsidR="00554334">
        <w:rPr>
          <w:sz w:val="22"/>
          <w:szCs w:val="22"/>
        </w:rPr>
        <w:t xml:space="preserve">dedicated </w:t>
      </w:r>
      <w:r w:rsidR="00895AE8">
        <w:rPr>
          <w:sz w:val="22"/>
          <w:szCs w:val="22"/>
        </w:rPr>
        <w:t>resource</w:t>
      </w:r>
      <w:r w:rsidR="00554334">
        <w:rPr>
          <w:sz w:val="22"/>
          <w:szCs w:val="22"/>
        </w:rPr>
        <w:t>s</w:t>
      </w:r>
      <w:r w:rsidR="008F2930">
        <w:rPr>
          <w:sz w:val="22"/>
          <w:szCs w:val="22"/>
        </w:rPr>
        <w:t xml:space="preserve"> from the </w:t>
      </w:r>
      <w:proofErr w:type="spellStart"/>
      <w:r w:rsidR="008F2930">
        <w:rPr>
          <w:sz w:val="22"/>
          <w:szCs w:val="22"/>
        </w:rPr>
        <w:t>eNB</w:t>
      </w:r>
      <w:proofErr w:type="spellEnd"/>
      <w:r w:rsidR="00E37BBD">
        <w:rPr>
          <w:sz w:val="22"/>
          <w:szCs w:val="22"/>
        </w:rPr>
        <w:t xml:space="preserve"> to </w:t>
      </w:r>
      <w:proofErr w:type="spellStart"/>
      <w:r w:rsidR="008F2930">
        <w:rPr>
          <w:sz w:val="22"/>
          <w:szCs w:val="22"/>
        </w:rPr>
        <w:t>sTTI</w:t>
      </w:r>
      <w:proofErr w:type="spellEnd"/>
      <w:r w:rsidR="00E37BBD">
        <w:rPr>
          <w:sz w:val="22"/>
          <w:szCs w:val="22"/>
        </w:rPr>
        <w:t xml:space="preserve"> UE</w:t>
      </w:r>
      <w:r w:rsidR="00895AE8">
        <w:rPr>
          <w:sz w:val="22"/>
          <w:szCs w:val="22"/>
        </w:rPr>
        <w:t xml:space="preserve"> </w:t>
      </w:r>
      <w:r w:rsidR="00E37BBD">
        <w:rPr>
          <w:sz w:val="22"/>
          <w:szCs w:val="22"/>
        </w:rPr>
        <w:t>in the form of</w:t>
      </w:r>
      <w:r w:rsidR="007A2264">
        <w:rPr>
          <w:sz w:val="22"/>
          <w:szCs w:val="22"/>
        </w:rPr>
        <w:t xml:space="preserve"> a</w:t>
      </w:r>
      <w:r w:rsidR="00E37BBD">
        <w:rPr>
          <w:sz w:val="22"/>
          <w:szCs w:val="22"/>
        </w:rPr>
        <w:t xml:space="preserve"> </w:t>
      </w:r>
      <w:proofErr w:type="spellStart"/>
      <w:r w:rsidR="00E37BBD">
        <w:rPr>
          <w:sz w:val="22"/>
          <w:szCs w:val="22"/>
        </w:rPr>
        <w:t>sTTI</w:t>
      </w:r>
      <w:proofErr w:type="spellEnd"/>
      <w:r w:rsidR="00E37BBD">
        <w:rPr>
          <w:sz w:val="22"/>
          <w:szCs w:val="22"/>
        </w:rPr>
        <w:t xml:space="preserve"> band grant</w:t>
      </w:r>
      <w:r w:rsidR="00895AE8">
        <w:rPr>
          <w:sz w:val="22"/>
          <w:szCs w:val="22"/>
        </w:rPr>
        <w:t xml:space="preserve"> would be beneficial. </w:t>
      </w:r>
    </w:p>
    <w:p w14:paraId="24A4B292" w14:textId="77777777" w:rsidR="00862033" w:rsidRDefault="00862033" w:rsidP="0097788D">
      <w:pPr>
        <w:spacing w:after="0"/>
        <w:jc w:val="both"/>
        <w:rPr>
          <w:sz w:val="22"/>
          <w:szCs w:val="22"/>
        </w:rPr>
      </w:pPr>
    </w:p>
    <w:p w14:paraId="7266786E" w14:textId="548C752B" w:rsidR="00C778AC" w:rsidRDefault="007A2264" w:rsidP="0097788D">
      <w:pPr>
        <w:spacing w:after="0"/>
        <w:jc w:val="both"/>
        <w:rPr>
          <w:sz w:val="22"/>
          <w:szCs w:val="22"/>
        </w:rPr>
      </w:pPr>
      <w:r>
        <w:rPr>
          <w:sz w:val="22"/>
          <w:szCs w:val="22"/>
        </w:rPr>
        <w:t>T</w:t>
      </w:r>
      <w:r w:rsidR="00E22C08">
        <w:rPr>
          <w:sz w:val="22"/>
          <w:szCs w:val="22"/>
        </w:rPr>
        <w:t>his</w:t>
      </w:r>
      <w:r w:rsidR="00EF30AA">
        <w:rPr>
          <w:sz w:val="22"/>
          <w:szCs w:val="22"/>
        </w:rPr>
        <w:t xml:space="preserve"> </w:t>
      </w:r>
      <w:proofErr w:type="spellStart"/>
      <w:r w:rsidR="00DE0F0E">
        <w:rPr>
          <w:sz w:val="22"/>
          <w:szCs w:val="22"/>
        </w:rPr>
        <w:t>sTTI</w:t>
      </w:r>
      <w:proofErr w:type="spellEnd"/>
      <w:r w:rsidR="00DE0F0E">
        <w:rPr>
          <w:sz w:val="22"/>
          <w:szCs w:val="22"/>
        </w:rPr>
        <w:t xml:space="preserve"> band </w:t>
      </w:r>
      <w:r w:rsidR="00F1200A">
        <w:rPr>
          <w:sz w:val="22"/>
          <w:szCs w:val="22"/>
        </w:rPr>
        <w:t>grant</w:t>
      </w:r>
      <w:r>
        <w:rPr>
          <w:sz w:val="22"/>
          <w:szCs w:val="22"/>
        </w:rPr>
        <w:t xml:space="preserve"> </w:t>
      </w:r>
      <w:r w:rsidR="003D255E">
        <w:rPr>
          <w:sz w:val="22"/>
          <w:szCs w:val="22"/>
        </w:rPr>
        <w:t>w</w:t>
      </w:r>
      <w:r>
        <w:rPr>
          <w:sz w:val="22"/>
          <w:szCs w:val="22"/>
        </w:rPr>
        <w:t xml:space="preserve">ould be transmitted in PDCCH </w:t>
      </w:r>
      <w:r w:rsidR="00554334">
        <w:rPr>
          <w:sz w:val="22"/>
          <w:szCs w:val="22"/>
        </w:rPr>
        <w:t xml:space="preserve">in the beginning of the </w:t>
      </w:r>
      <w:proofErr w:type="spellStart"/>
      <w:r w:rsidR="00554334">
        <w:rPr>
          <w:sz w:val="22"/>
          <w:szCs w:val="22"/>
        </w:rPr>
        <w:t>subframe</w:t>
      </w:r>
      <w:proofErr w:type="spellEnd"/>
      <w:r w:rsidR="00554334">
        <w:rPr>
          <w:sz w:val="22"/>
          <w:szCs w:val="22"/>
        </w:rPr>
        <w:t xml:space="preserve"> and could therefore at </w:t>
      </w:r>
      <w:proofErr w:type="gramStart"/>
      <w:r w:rsidR="00554334">
        <w:rPr>
          <w:sz w:val="22"/>
          <w:szCs w:val="22"/>
        </w:rPr>
        <w:t>least</w:t>
      </w:r>
      <w:proofErr w:type="gramEnd"/>
      <w:r w:rsidR="00554334">
        <w:rPr>
          <w:sz w:val="22"/>
          <w:szCs w:val="22"/>
        </w:rPr>
        <w:t xml:space="preserve"> indicate the DL resources within the same DL </w:t>
      </w:r>
      <w:proofErr w:type="spellStart"/>
      <w:r w:rsidR="00554334">
        <w:rPr>
          <w:sz w:val="22"/>
          <w:szCs w:val="22"/>
        </w:rPr>
        <w:t>subframe</w:t>
      </w:r>
      <w:proofErr w:type="spellEnd"/>
      <w:r w:rsidR="00554334">
        <w:rPr>
          <w:sz w:val="22"/>
          <w:szCs w:val="22"/>
        </w:rPr>
        <w:t xml:space="preserve">. Moreover, such </w:t>
      </w:r>
      <w:proofErr w:type="spellStart"/>
      <w:r w:rsidR="00554334">
        <w:rPr>
          <w:sz w:val="22"/>
          <w:szCs w:val="22"/>
        </w:rPr>
        <w:t>sTTI</w:t>
      </w:r>
      <w:proofErr w:type="spellEnd"/>
      <w:r w:rsidR="00554334">
        <w:rPr>
          <w:sz w:val="22"/>
          <w:szCs w:val="22"/>
        </w:rPr>
        <w:t xml:space="preserve"> grant</w:t>
      </w:r>
      <w:r w:rsidR="00F1200A">
        <w:rPr>
          <w:sz w:val="22"/>
          <w:szCs w:val="22"/>
        </w:rPr>
        <w:t xml:space="preserve"> </w:t>
      </w:r>
      <w:r w:rsidR="00E37BBD">
        <w:rPr>
          <w:sz w:val="22"/>
          <w:szCs w:val="22"/>
        </w:rPr>
        <w:t>c</w:t>
      </w:r>
      <w:r w:rsidR="00F1200A">
        <w:rPr>
          <w:sz w:val="22"/>
          <w:szCs w:val="22"/>
        </w:rPr>
        <w:t xml:space="preserve">ould </w:t>
      </w:r>
      <w:r w:rsidR="00554334">
        <w:rPr>
          <w:sz w:val="22"/>
          <w:szCs w:val="22"/>
        </w:rPr>
        <w:t xml:space="preserve">be also understood </w:t>
      </w:r>
      <w:r w:rsidR="00F1200A">
        <w:rPr>
          <w:sz w:val="22"/>
          <w:szCs w:val="22"/>
        </w:rPr>
        <w:t xml:space="preserve">as </w:t>
      </w:r>
      <w:r w:rsidR="00554334">
        <w:rPr>
          <w:sz w:val="22"/>
          <w:szCs w:val="22"/>
        </w:rPr>
        <w:t xml:space="preserve">an </w:t>
      </w:r>
      <w:r w:rsidR="00E37BBD">
        <w:rPr>
          <w:sz w:val="22"/>
          <w:szCs w:val="22"/>
        </w:rPr>
        <w:t>ON/OFF switch</w:t>
      </w:r>
      <w:r w:rsidR="00554334">
        <w:rPr>
          <w:sz w:val="22"/>
          <w:szCs w:val="22"/>
        </w:rPr>
        <w:t xml:space="preserve"> of </w:t>
      </w:r>
      <w:proofErr w:type="spellStart"/>
      <w:r w:rsidR="00554334">
        <w:rPr>
          <w:sz w:val="22"/>
          <w:szCs w:val="22"/>
        </w:rPr>
        <w:t>sTTI</w:t>
      </w:r>
      <w:proofErr w:type="spellEnd"/>
      <w:r w:rsidR="00554334">
        <w:rPr>
          <w:sz w:val="22"/>
          <w:szCs w:val="22"/>
        </w:rPr>
        <w:t xml:space="preserve"> operation at least in this DL </w:t>
      </w:r>
      <w:proofErr w:type="spellStart"/>
      <w:r w:rsidR="00554334">
        <w:rPr>
          <w:sz w:val="22"/>
          <w:szCs w:val="22"/>
        </w:rPr>
        <w:t>subframe</w:t>
      </w:r>
      <w:proofErr w:type="spellEnd"/>
      <w:r w:rsidR="00C12C52">
        <w:rPr>
          <w:sz w:val="22"/>
          <w:szCs w:val="22"/>
        </w:rPr>
        <w:t>.</w:t>
      </w:r>
      <w:r w:rsidR="00E22C08">
        <w:rPr>
          <w:sz w:val="22"/>
          <w:szCs w:val="22"/>
        </w:rPr>
        <w:t xml:space="preserve"> For example,</w:t>
      </w:r>
      <w:r w:rsidR="000F13CA">
        <w:rPr>
          <w:sz w:val="22"/>
          <w:szCs w:val="22"/>
        </w:rPr>
        <w:t xml:space="preserve"> </w:t>
      </w:r>
      <w:r w:rsidR="00554334">
        <w:rPr>
          <w:sz w:val="22"/>
          <w:szCs w:val="22"/>
        </w:rPr>
        <w:t xml:space="preserve">a </w:t>
      </w:r>
      <w:r w:rsidR="00E37BBD">
        <w:rPr>
          <w:sz w:val="22"/>
          <w:szCs w:val="22"/>
        </w:rPr>
        <w:t>U</w:t>
      </w:r>
      <w:r w:rsidR="00862033">
        <w:rPr>
          <w:sz w:val="22"/>
          <w:szCs w:val="22"/>
        </w:rPr>
        <w:t xml:space="preserve">E </w:t>
      </w:r>
      <w:r w:rsidR="00554334">
        <w:rPr>
          <w:sz w:val="22"/>
          <w:szCs w:val="22"/>
        </w:rPr>
        <w:t xml:space="preserve">configured for </w:t>
      </w:r>
      <w:proofErr w:type="spellStart"/>
      <w:r w:rsidR="00554334">
        <w:rPr>
          <w:sz w:val="22"/>
          <w:szCs w:val="22"/>
        </w:rPr>
        <w:t>sTTI</w:t>
      </w:r>
      <w:proofErr w:type="spellEnd"/>
      <w:r w:rsidR="00554334">
        <w:rPr>
          <w:sz w:val="22"/>
          <w:szCs w:val="22"/>
        </w:rPr>
        <w:t xml:space="preserve"> operation but not receiving the </w:t>
      </w:r>
      <w:proofErr w:type="spellStart"/>
      <w:r w:rsidR="00554334">
        <w:rPr>
          <w:sz w:val="22"/>
          <w:szCs w:val="22"/>
        </w:rPr>
        <w:t>sTTI</w:t>
      </w:r>
      <w:proofErr w:type="spellEnd"/>
      <w:r w:rsidR="00554334">
        <w:rPr>
          <w:sz w:val="22"/>
          <w:szCs w:val="22"/>
        </w:rPr>
        <w:t xml:space="preserve"> band grant </w:t>
      </w:r>
      <w:r w:rsidR="00862033">
        <w:rPr>
          <w:sz w:val="22"/>
          <w:szCs w:val="22"/>
        </w:rPr>
        <w:t>c</w:t>
      </w:r>
      <w:r w:rsidR="00E37BBD">
        <w:rPr>
          <w:sz w:val="22"/>
          <w:szCs w:val="22"/>
        </w:rPr>
        <w:t xml:space="preserve">ould switch </w:t>
      </w:r>
      <w:r w:rsidR="00862033">
        <w:rPr>
          <w:sz w:val="22"/>
          <w:szCs w:val="22"/>
        </w:rPr>
        <w:t>OFF</w:t>
      </w:r>
      <w:r w:rsidR="00E37BBD">
        <w:rPr>
          <w:sz w:val="22"/>
          <w:szCs w:val="22"/>
        </w:rPr>
        <w:t xml:space="preserve"> </w:t>
      </w:r>
      <w:r w:rsidR="0090209C">
        <w:rPr>
          <w:sz w:val="22"/>
          <w:szCs w:val="22"/>
        </w:rPr>
        <w:t xml:space="preserve">the </w:t>
      </w:r>
      <w:proofErr w:type="spellStart"/>
      <w:r w:rsidR="00E37BBD">
        <w:rPr>
          <w:sz w:val="22"/>
          <w:szCs w:val="22"/>
        </w:rPr>
        <w:t>sTTI</w:t>
      </w:r>
      <w:proofErr w:type="spellEnd"/>
      <w:r w:rsidR="00E37BBD">
        <w:rPr>
          <w:sz w:val="22"/>
          <w:szCs w:val="22"/>
        </w:rPr>
        <w:t xml:space="preserve"> related</w:t>
      </w:r>
      <w:r w:rsidR="00F1200A">
        <w:rPr>
          <w:sz w:val="22"/>
          <w:szCs w:val="22"/>
        </w:rPr>
        <w:t xml:space="preserve"> processing, </w:t>
      </w:r>
      <w:r w:rsidR="00554334">
        <w:rPr>
          <w:sz w:val="22"/>
          <w:szCs w:val="22"/>
        </w:rPr>
        <w:t>leading to power savings as</w:t>
      </w:r>
      <w:r w:rsidR="00687966">
        <w:rPr>
          <w:sz w:val="22"/>
          <w:szCs w:val="22"/>
        </w:rPr>
        <w:t xml:space="preserve"> </w:t>
      </w:r>
      <w:proofErr w:type="spellStart"/>
      <w:r w:rsidR="00687966">
        <w:rPr>
          <w:sz w:val="22"/>
          <w:szCs w:val="22"/>
        </w:rPr>
        <w:t>e.g</w:t>
      </w:r>
      <w:proofErr w:type="spellEnd"/>
      <w:r w:rsidR="00554334">
        <w:rPr>
          <w:sz w:val="22"/>
          <w:szCs w:val="22"/>
        </w:rPr>
        <w:t xml:space="preserve"> unnecessary </w:t>
      </w:r>
      <w:proofErr w:type="spellStart"/>
      <w:r w:rsidR="00554334">
        <w:rPr>
          <w:sz w:val="22"/>
          <w:szCs w:val="22"/>
        </w:rPr>
        <w:t>sTTI</w:t>
      </w:r>
      <w:proofErr w:type="spellEnd"/>
      <w:r w:rsidR="00554334">
        <w:rPr>
          <w:sz w:val="22"/>
          <w:szCs w:val="22"/>
        </w:rPr>
        <w:t xml:space="preserve"> DL control decoding would not be required</w:t>
      </w:r>
      <w:r w:rsidR="008936FC">
        <w:rPr>
          <w:sz w:val="22"/>
          <w:szCs w:val="22"/>
        </w:rPr>
        <w:t>.</w:t>
      </w:r>
      <w:r w:rsidR="00E37BBD">
        <w:rPr>
          <w:sz w:val="22"/>
          <w:szCs w:val="22"/>
        </w:rPr>
        <w:t xml:space="preserve"> In addition, </w:t>
      </w:r>
      <w:proofErr w:type="spellStart"/>
      <w:r w:rsidR="00F1200A">
        <w:rPr>
          <w:sz w:val="22"/>
          <w:szCs w:val="22"/>
        </w:rPr>
        <w:t>sTTI</w:t>
      </w:r>
      <w:proofErr w:type="spellEnd"/>
      <w:r w:rsidR="00F1200A">
        <w:rPr>
          <w:sz w:val="22"/>
          <w:szCs w:val="22"/>
        </w:rPr>
        <w:t xml:space="preserve"> band</w:t>
      </w:r>
      <w:r w:rsidR="00E37BBD">
        <w:rPr>
          <w:sz w:val="22"/>
          <w:szCs w:val="22"/>
        </w:rPr>
        <w:t xml:space="preserve"> grant</w:t>
      </w:r>
      <w:r w:rsidR="00F1200A">
        <w:rPr>
          <w:sz w:val="22"/>
          <w:szCs w:val="22"/>
        </w:rPr>
        <w:t xml:space="preserve"> could</w:t>
      </w:r>
      <w:r w:rsidR="00E37BBD">
        <w:rPr>
          <w:sz w:val="22"/>
          <w:szCs w:val="22"/>
        </w:rPr>
        <w:t xml:space="preserve"> simplify </w:t>
      </w:r>
      <w:r w:rsidR="0090209C">
        <w:rPr>
          <w:sz w:val="22"/>
          <w:szCs w:val="22"/>
        </w:rPr>
        <w:t xml:space="preserve">the </w:t>
      </w:r>
      <w:r w:rsidR="00E37BBD">
        <w:rPr>
          <w:sz w:val="22"/>
          <w:szCs w:val="22"/>
        </w:rPr>
        <w:t>resource allocation signaling</w:t>
      </w:r>
      <w:r w:rsidR="00554334">
        <w:rPr>
          <w:sz w:val="22"/>
          <w:szCs w:val="22"/>
        </w:rPr>
        <w:t xml:space="preserve"> as the </w:t>
      </w:r>
      <w:proofErr w:type="spellStart"/>
      <w:r w:rsidR="00554334">
        <w:rPr>
          <w:sz w:val="22"/>
          <w:szCs w:val="22"/>
        </w:rPr>
        <w:t>sTTI</w:t>
      </w:r>
      <w:proofErr w:type="spellEnd"/>
      <w:r w:rsidR="00554334">
        <w:rPr>
          <w:sz w:val="22"/>
          <w:szCs w:val="22"/>
        </w:rPr>
        <w:t xml:space="preserve"> resources given in the </w:t>
      </w:r>
      <w:proofErr w:type="spellStart"/>
      <w:r w:rsidR="00554334">
        <w:rPr>
          <w:sz w:val="22"/>
          <w:szCs w:val="22"/>
        </w:rPr>
        <w:t>sTTI</w:t>
      </w:r>
      <w:proofErr w:type="spellEnd"/>
      <w:r w:rsidR="00554334">
        <w:rPr>
          <w:sz w:val="22"/>
          <w:szCs w:val="22"/>
        </w:rPr>
        <w:t xml:space="preserve"> band grant already point to a subset of the overall available PRB resources</w:t>
      </w:r>
      <w:r w:rsidR="002A2AC8">
        <w:rPr>
          <w:sz w:val="22"/>
          <w:szCs w:val="22"/>
        </w:rPr>
        <w:t>.</w:t>
      </w:r>
      <w:r w:rsidR="00554334">
        <w:rPr>
          <w:sz w:val="22"/>
          <w:szCs w:val="22"/>
        </w:rPr>
        <w:t xml:space="preserve"> Last but not least, the </w:t>
      </w:r>
      <w:proofErr w:type="spellStart"/>
      <w:r w:rsidR="00554334">
        <w:rPr>
          <w:sz w:val="22"/>
          <w:szCs w:val="22"/>
        </w:rPr>
        <w:t>sTTI</w:t>
      </w:r>
      <w:proofErr w:type="spellEnd"/>
      <w:r w:rsidR="00554334">
        <w:rPr>
          <w:sz w:val="22"/>
          <w:szCs w:val="22"/>
        </w:rPr>
        <w:t xml:space="preserve"> band grant could give the UE some more information on where to look for the</w:t>
      </w:r>
      <w:r w:rsidR="002B5573">
        <w:rPr>
          <w:sz w:val="22"/>
          <w:szCs w:val="22"/>
        </w:rPr>
        <w:t xml:space="preserve"> short</w:t>
      </w:r>
      <w:r w:rsidR="00554334">
        <w:rPr>
          <w:sz w:val="22"/>
          <w:szCs w:val="22"/>
        </w:rPr>
        <w:t xml:space="preserve"> (E</w:t>
      </w:r>
      <w:proofErr w:type="gramStart"/>
      <w:r w:rsidR="00554334">
        <w:rPr>
          <w:sz w:val="22"/>
          <w:szCs w:val="22"/>
        </w:rPr>
        <w:t>)PDCCH</w:t>
      </w:r>
      <w:proofErr w:type="gramEnd"/>
      <w:r w:rsidR="00554334">
        <w:rPr>
          <w:sz w:val="22"/>
          <w:szCs w:val="22"/>
        </w:rPr>
        <w:t xml:space="preserve"> for </w:t>
      </w:r>
      <w:proofErr w:type="spellStart"/>
      <w:r w:rsidR="00554334">
        <w:rPr>
          <w:sz w:val="22"/>
          <w:szCs w:val="22"/>
        </w:rPr>
        <w:t>sTTI</w:t>
      </w:r>
      <w:proofErr w:type="spellEnd"/>
      <w:r w:rsidR="00554334">
        <w:rPr>
          <w:sz w:val="22"/>
          <w:szCs w:val="22"/>
        </w:rPr>
        <w:t xml:space="preserve"> operation (i.e. </w:t>
      </w:r>
      <w:proofErr w:type="spellStart"/>
      <w:r w:rsidR="00554334">
        <w:rPr>
          <w:sz w:val="22"/>
          <w:szCs w:val="22"/>
        </w:rPr>
        <w:t>sPDCCH</w:t>
      </w:r>
      <w:proofErr w:type="spellEnd"/>
      <w:r w:rsidR="00554334">
        <w:rPr>
          <w:sz w:val="22"/>
          <w:szCs w:val="22"/>
        </w:rPr>
        <w:t xml:space="preserve"> or </w:t>
      </w:r>
      <w:proofErr w:type="spellStart"/>
      <w:r w:rsidR="00554334">
        <w:rPr>
          <w:sz w:val="22"/>
          <w:szCs w:val="22"/>
        </w:rPr>
        <w:t>sEPCCH</w:t>
      </w:r>
      <w:proofErr w:type="spellEnd"/>
      <w:r w:rsidR="00554334">
        <w:rPr>
          <w:sz w:val="22"/>
          <w:szCs w:val="22"/>
        </w:rPr>
        <w:t xml:space="preserve">) within the DL carrier. </w:t>
      </w:r>
    </w:p>
    <w:p w14:paraId="24A7621F" w14:textId="7D7BDEA9" w:rsidR="00604D61" w:rsidRDefault="00554334" w:rsidP="0097788D">
      <w:pPr>
        <w:spacing w:after="0"/>
        <w:jc w:val="both"/>
        <w:rPr>
          <w:sz w:val="22"/>
          <w:szCs w:val="22"/>
        </w:rPr>
      </w:pPr>
      <w:r>
        <w:rPr>
          <w:sz w:val="22"/>
          <w:szCs w:val="22"/>
        </w:rPr>
        <w:br/>
      </w:r>
      <w:r w:rsidR="00C53B77">
        <w:rPr>
          <w:sz w:val="22"/>
          <w:szCs w:val="22"/>
        </w:rPr>
        <w:fldChar w:fldCharType="begin"/>
      </w:r>
      <w:r w:rsidR="00C53B77" w:rsidRPr="00F607B5">
        <w:rPr>
          <w:sz w:val="22"/>
          <w:szCs w:val="22"/>
        </w:rPr>
        <w:instrText xml:space="preserve"> REF _Ref446604369 \h </w:instrText>
      </w:r>
      <w:r w:rsidR="00366AD7" w:rsidRPr="00F607B5">
        <w:rPr>
          <w:sz w:val="22"/>
          <w:szCs w:val="22"/>
        </w:rPr>
        <w:instrText xml:space="preserve"> \* MERGEFORMAT </w:instrText>
      </w:r>
      <w:r w:rsidR="00C53B77">
        <w:rPr>
          <w:sz w:val="22"/>
          <w:szCs w:val="22"/>
        </w:rPr>
      </w:r>
      <w:r w:rsidR="00C53B77">
        <w:rPr>
          <w:sz w:val="22"/>
          <w:szCs w:val="22"/>
        </w:rPr>
        <w:fldChar w:fldCharType="separate"/>
      </w:r>
      <w:r w:rsidR="006B3E23" w:rsidRPr="0097788D">
        <w:rPr>
          <w:sz w:val="22"/>
          <w:szCs w:val="22"/>
        </w:rPr>
        <w:t>Fig</w:t>
      </w:r>
      <w:r w:rsidR="00C53B77" w:rsidRPr="0097788D">
        <w:rPr>
          <w:sz w:val="22"/>
          <w:szCs w:val="22"/>
        </w:rPr>
        <w:t>ure</w:t>
      </w:r>
      <w:r w:rsidR="00C53B77">
        <w:t xml:space="preserve"> </w:t>
      </w:r>
      <w:r w:rsidR="00C53B77">
        <w:rPr>
          <w:noProof/>
        </w:rPr>
        <w:t>1</w:t>
      </w:r>
      <w:r w:rsidR="00C53B77">
        <w:rPr>
          <w:sz w:val="22"/>
          <w:szCs w:val="22"/>
        </w:rPr>
        <w:fldChar w:fldCharType="end"/>
      </w:r>
      <w:r w:rsidR="00C53B77">
        <w:rPr>
          <w:sz w:val="22"/>
          <w:szCs w:val="22"/>
        </w:rPr>
        <w:t xml:space="preserve"> illustrates </w:t>
      </w:r>
      <w:r w:rsidR="006B3E23">
        <w:rPr>
          <w:sz w:val="22"/>
          <w:szCs w:val="22"/>
        </w:rPr>
        <w:t>an example</w:t>
      </w:r>
      <w:r w:rsidR="00C53B77">
        <w:rPr>
          <w:sz w:val="22"/>
          <w:szCs w:val="22"/>
        </w:rPr>
        <w:t xml:space="preserve"> </w:t>
      </w:r>
      <w:r w:rsidR="006B3E23">
        <w:rPr>
          <w:sz w:val="22"/>
          <w:szCs w:val="22"/>
        </w:rPr>
        <w:t xml:space="preserve">of </w:t>
      </w:r>
      <w:r w:rsidR="00C53B77">
        <w:rPr>
          <w:sz w:val="22"/>
          <w:szCs w:val="22"/>
        </w:rPr>
        <w:t>two-step grant</w:t>
      </w:r>
      <w:r w:rsidR="006B3E23">
        <w:rPr>
          <w:sz w:val="22"/>
          <w:szCs w:val="22"/>
        </w:rPr>
        <w:t xml:space="preserve"> operation,</w:t>
      </w:r>
      <w:r w:rsidR="00E37BBD">
        <w:rPr>
          <w:sz w:val="22"/>
          <w:szCs w:val="22"/>
        </w:rPr>
        <w:t xml:space="preserve"> where </w:t>
      </w:r>
      <w:proofErr w:type="spellStart"/>
      <w:r w:rsidR="00E37BBD">
        <w:rPr>
          <w:sz w:val="22"/>
          <w:szCs w:val="22"/>
        </w:rPr>
        <w:t>sTTI</w:t>
      </w:r>
      <w:proofErr w:type="spellEnd"/>
      <w:r w:rsidR="00E37BBD">
        <w:rPr>
          <w:sz w:val="22"/>
          <w:szCs w:val="22"/>
        </w:rPr>
        <w:t xml:space="preserve"> band grant</w:t>
      </w:r>
      <w:r w:rsidR="00862033">
        <w:rPr>
          <w:sz w:val="22"/>
          <w:szCs w:val="22"/>
        </w:rPr>
        <w:t xml:space="preserve"> transmitted in PDCCH</w:t>
      </w:r>
      <w:r w:rsidR="00E37BBD">
        <w:rPr>
          <w:sz w:val="22"/>
          <w:szCs w:val="22"/>
        </w:rPr>
        <w:t xml:space="preserve"> determines resources available for </w:t>
      </w:r>
      <w:proofErr w:type="spellStart"/>
      <w:r w:rsidR="00E37BBD">
        <w:rPr>
          <w:sz w:val="22"/>
          <w:szCs w:val="22"/>
        </w:rPr>
        <w:t>sTTI</w:t>
      </w:r>
      <w:proofErr w:type="spellEnd"/>
      <w:r w:rsidR="00E37BBD">
        <w:rPr>
          <w:sz w:val="22"/>
          <w:szCs w:val="22"/>
        </w:rPr>
        <w:t xml:space="preserve"> and</w:t>
      </w:r>
      <w:r w:rsidR="00862033">
        <w:rPr>
          <w:sz w:val="22"/>
          <w:szCs w:val="22"/>
        </w:rPr>
        <w:t xml:space="preserve"> at the same time</w:t>
      </w:r>
      <w:r w:rsidR="00E37BBD">
        <w:rPr>
          <w:sz w:val="22"/>
          <w:szCs w:val="22"/>
        </w:rPr>
        <w:t xml:space="preserve"> point</w:t>
      </w:r>
      <w:r w:rsidR="00862033">
        <w:rPr>
          <w:sz w:val="22"/>
          <w:szCs w:val="22"/>
        </w:rPr>
        <w:t>s</w:t>
      </w:r>
      <w:r w:rsidR="00E37BBD">
        <w:rPr>
          <w:sz w:val="22"/>
          <w:szCs w:val="22"/>
        </w:rPr>
        <w:t xml:space="preserve"> into the </w:t>
      </w:r>
      <w:proofErr w:type="spellStart"/>
      <w:r w:rsidR="00E37BBD">
        <w:rPr>
          <w:sz w:val="22"/>
          <w:szCs w:val="22"/>
        </w:rPr>
        <w:t>sTTI</w:t>
      </w:r>
      <w:proofErr w:type="spellEnd"/>
      <w:r w:rsidR="00E37BBD">
        <w:rPr>
          <w:sz w:val="22"/>
          <w:szCs w:val="22"/>
        </w:rPr>
        <w:t xml:space="preserve"> control region.</w:t>
      </w:r>
      <w:r w:rsidR="003D136E">
        <w:rPr>
          <w:sz w:val="22"/>
          <w:szCs w:val="22"/>
        </w:rPr>
        <w:t xml:space="preserve"> In this example,</w:t>
      </w:r>
      <w:r w:rsidR="00C53B77">
        <w:rPr>
          <w:sz w:val="22"/>
          <w:szCs w:val="22"/>
        </w:rPr>
        <w:t xml:space="preserve"> </w:t>
      </w:r>
      <w:r w:rsidR="003D136E">
        <w:rPr>
          <w:sz w:val="22"/>
          <w:szCs w:val="22"/>
        </w:rPr>
        <w:t>t</w:t>
      </w:r>
      <w:r w:rsidR="00E37BBD">
        <w:rPr>
          <w:sz w:val="22"/>
          <w:szCs w:val="22"/>
        </w:rPr>
        <w:t xml:space="preserve">he </w:t>
      </w:r>
      <w:proofErr w:type="spellStart"/>
      <w:r w:rsidR="00E37BBD">
        <w:rPr>
          <w:sz w:val="22"/>
          <w:szCs w:val="22"/>
        </w:rPr>
        <w:t>sTTI</w:t>
      </w:r>
      <w:proofErr w:type="spellEnd"/>
      <w:r w:rsidR="00E37BBD">
        <w:rPr>
          <w:sz w:val="22"/>
          <w:szCs w:val="22"/>
        </w:rPr>
        <w:t xml:space="preserve"> band in</w:t>
      </w:r>
      <w:r w:rsidR="00C53B77">
        <w:rPr>
          <w:sz w:val="22"/>
          <w:szCs w:val="22"/>
        </w:rPr>
        <w:t xml:space="preserve"> </w:t>
      </w:r>
      <w:r w:rsidR="006B3E23">
        <w:rPr>
          <w:sz w:val="22"/>
          <w:szCs w:val="22"/>
        </w:rPr>
        <w:t xml:space="preserve">the </w:t>
      </w:r>
      <w:r w:rsidR="00C53B77">
        <w:rPr>
          <w:sz w:val="22"/>
          <w:szCs w:val="22"/>
        </w:rPr>
        <w:t>second slot</w:t>
      </w:r>
      <w:r w:rsidR="00862033">
        <w:rPr>
          <w:sz w:val="22"/>
          <w:szCs w:val="22"/>
        </w:rPr>
        <w:t xml:space="preserve"> is split into</w:t>
      </w:r>
      <w:r w:rsidR="00C53B77">
        <w:rPr>
          <w:sz w:val="22"/>
          <w:szCs w:val="22"/>
        </w:rPr>
        <w:t xml:space="preserve"> </w:t>
      </w:r>
      <w:r w:rsidR="00862033">
        <w:rPr>
          <w:sz w:val="22"/>
          <w:szCs w:val="22"/>
        </w:rPr>
        <w:t xml:space="preserve">four </w:t>
      </w:r>
      <w:r>
        <w:rPr>
          <w:sz w:val="22"/>
          <w:szCs w:val="22"/>
        </w:rPr>
        <w:t xml:space="preserve">independently </w:t>
      </w:r>
      <w:r w:rsidR="00687966">
        <w:rPr>
          <w:sz w:val="22"/>
          <w:szCs w:val="22"/>
        </w:rPr>
        <w:t>schedulable</w:t>
      </w:r>
      <w:r>
        <w:rPr>
          <w:sz w:val="22"/>
          <w:szCs w:val="22"/>
        </w:rPr>
        <w:t xml:space="preserve"> </w:t>
      </w:r>
      <w:r w:rsidR="00862033">
        <w:rPr>
          <w:sz w:val="22"/>
          <w:szCs w:val="22"/>
        </w:rPr>
        <w:t>sub</w:t>
      </w:r>
      <w:r w:rsidR="00E22C08">
        <w:rPr>
          <w:sz w:val="22"/>
          <w:szCs w:val="22"/>
        </w:rPr>
        <w:t>-bands, which allow</w:t>
      </w:r>
      <w:r w:rsidR="00862033">
        <w:rPr>
          <w:sz w:val="22"/>
          <w:szCs w:val="22"/>
        </w:rPr>
        <w:t xml:space="preserve"> </w:t>
      </w:r>
      <w:proofErr w:type="gramStart"/>
      <w:r w:rsidR="00862033">
        <w:rPr>
          <w:sz w:val="22"/>
          <w:szCs w:val="22"/>
        </w:rPr>
        <w:t>s(</w:t>
      </w:r>
      <w:proofErr w:type="gramEnd"/>
      <w:r w:rsidR="00862033">
        <w:rPr>
          <w:sz w:val="22"/>
          <w:szCs w:val="22"/>
        </w:rPr>
        <w:t>E)PDCCH to schedule up to f</w:t>
      </w:r>
      <w:r w:rsidR="00C53B77">
        <w:rPr>
          <w:sz w:val="22"/>
          <w:szCs w:val="22"/>
        </w:rPr>
        <w:t>our</w:t>
      </w:r>
      <w:r w:rsidR="00862033">
        <w:rPr>
          <w:sz w:val="22"/>
          <w:szCs w:val="22"/>
        </w:rPr>
        <w:t xml:space="preserve"> UEs within </w:t>
      </w:r>
      <w:r w:rsidR="007D251E">
        <w:rPr>
          <w:sz w:val="22"/>
          <w:szCs w:val="22"/>
        </w:rPr>
        <w:t>the</w:t>
      </w:r>
      <w:r w:rsidR="00862033">
        <w:rPr>
          <w:sz w:val="22"/>
          <w:szCs w:val="22"/>
        </w:rPr>
        <w:t xml:space="preserve"> </w:t>
      </w:r>
      <w:proofErr w:type="spellStart"/>
      <w:r w:rsidR="00862033">
        <w:rPr>
          <w:sz w:val="22"/>
          <w:szCs w:val="22"/>
        </w:rPr>
        <w:t>sTTI</w:t>
      </w:r>
      <w:proofErr w:type="spellEnd"/>
      <w:r w:rsidR="00C53B77">
        <w:rPr>
          <w:sz w:val="22"/>
          <w:szCs w:val="22"/>
        </w:rPr>
        <w:t xml:space="preserve">. </w:t>
      </w:r>
    </w:p>
    <w:p w14:paraId="6D2E20AF" w14:textId="1419FC4C" w:rsidR="00F2648E" w:rsidRDefault="00687966">
      <w:pPr>
        <w:spacing w:after="0"/>
        <w:jc w:val="center"/>
      </w:pPr>
      <w:r>
        <w:object w:dxaOrig="6834" w:dyaOrig="5449" w14:anchorId="37F35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72.4pt" o:ole="">
            <v:imagedata r:id="rId8" o:title=""/>
          </v:shape>
          <o:OLEObject Type="Embed" ProgID="Visio.Drawing.11" ShapeID="_x0000_i1025" DrawAspect="Content" ObjectID="_1521052829" r:id="rId9"/>
        </w:object>
      </w:r>
    </w:p>
    <w:p w14:paraId="683E70AF" w14:textId="4CDDFB21" w:rsidR="00F2648E" w:rsidRDefault="00F2648E">
      <w:pPr>
        <w:pStyle w:val="Caption"/>
        <w:jc w:val="center"/>
      </w:pPr>
      <w:bookmarkStart w:id="2" w:name="_Ref446604369"/>
      <w:bookmarkStart w:id="3" w:name="_Ref446604365"/>
      <w:r>
        <w:t xml:space="preserve">Figure </w:t>
      </w:r>
      <w:fldSimple w:instr=" SEQ Figure \* ARABIC ">
        <w:r w:rsidR="00DE0528">
          <w:rPr>
            <w:noProof/>
          </w:rPr>
          <w:t>1</w:t>
        </w:r>
      </w:fldSimple>
      <w:bookmarkEnd w:id="2"/>
      <w:r>
        <w:t xml:space="preserve"> Two-step </w:t>
      </w:r>
      <w:r w:rsidR="003E4B90">
        <w:t>control</w:t>
      </w:r>
      <w:r>
        <w:t xml:space="preserve"> operation</w:t>
      </w:r>
      <w:bookmarkEnd w:id="3"/>
    </w:p>
    <w:p w14:paraId="57919C8C" w14:textId="77777777" w:rsidR="00891229" w:rsidRPr="00D5047D" w:rsidRDefault="00891229" w:rsidP="0097788D">
      <w:pPr>
        <w:spacing w:after="0"/>
        <w:jc w:val="both"/>
        <w:rPr>
          <w:b/>
          <w:i/>
        </w:rPr>
      </w:pPr>
    </w:p>
    <w:p w14:paraId="4E8D46AD" w14:textId="61D29C5C" w:rsidR="00604D61" w:rsidRDefault="00554334" w:rsidP="0097788D">
      <w:pPr>
        <w:spacing w:after="0"/>
        <w:jc w:val="both"/>
        <w:rPr>
          <w:sz w:val="22"/>
          <w:szCs w:val="22"/>
        </w:rPr>
      </w:pPr>
      <w:r>
        <w:rPr>
          <w:sz w:val="22"/>
          <w:szCs w:val="22"/>
        </w:rPr>
        <w:t>Clearly</w:t>
      </w:r>
      <w:r w:rsidR="004C6285">
        <w:rPr>
          <w:sz w:val="22"/>
          <w:szCs w:val="22"/>
        </w:rPr>
        <w:t>, t</w:t>
      </w:r>
      <w:r w:rsidR="00604D61">
        <w:rPr>
          <w:sz w:val="22"/>
          <w:szCs w:val="22"/>
        </w:rPr>
        <w:t xml:space="preserve">he number of users to be scheduled in </w:t>
      </w:r>
      <w:proofErr w:type="spellStart"/>
      <w:r w:rsidR="00604D61">
        <w:rPr>
          <w:sz w:val="22"/>
          <w:szCs w:val="22"/>
        </w:rPr>
        <w:t>sTTI</w:t>
      </w:r>
      <w:proofErr w:type="spellEnd"/>
      <w:r w:rsidR="00604D61">
        <w:rPr>
          <w:sz w:val="22"/>
          <w:szCs w:val="22"/>
        </w:rPr>
        <w:t xml:space="preserve"> band is for further study. Our system simulations </w:t>
      </w:r>
      <w:r w:rsidR="007701F6">
        <w:rPr>
          <w:sz w:val="22"/>
          <w:szCs w:val="22"/>
        </w:rPr>
        <w:fldChar w:fldCharType="begin"/>
      </w:r>
      <w:r w:rsidR="007701F6">
        <w:rPr>
          <w:sz w:val="22"/>
          <w:szCs w:val="22"/>
        </w:rPr>
        <w:instrText xml:space="preserve"> REF _Ref447180615 \r \h </w:instrText>
      </w:r>
      <w:r w:rsidR="007701F6">
        <w:rPr>
          <w:sz w:val="22"/>
          <w:szCs w:val="22"/>
        </w:rPr>
      </w:r>
      <w:r w:rsidR="007701F6">
        <w:rPr>
          <w:sz w:val="22"/>
          <w:szCs w:val="22"/>
        </w:rPr>
        <w:fldChar w:fldCharType="separate"/>
      </w:r>
      <w:r w:rsidR="007701F6">
        <w:rPr>
          <w:sz w:val="22"/>
          <w:szCs w:val="22"/>
        </w:rPr>
        <w:t>[3]</w:t>
      </w:r>
      <w:r w:rsidR="007701F6">
        <w:rPr>
          <w:sz w:val="22"/>
          <w:szCs w:val="22"/>
        </w:rPr>
        <w:fldChar w:fldCharType="end"/>
      </w:r>
      <w:r w:rsidR="00604D61">
        <w:rPr>
          <w:sz w:val="22"/>
          <w:szCs w:val="22"/>
        </w:rPr>
        <w:t xml:space="preserve"> </w:t>
      </w:r>
      <w:r>
        <w:rPr>
          <w:sz w:val="22"/>
          <w:szCs w:val="22"/>
        </w:rPr>
        <w:t xml:space="preserve">indicate </w:t>
      </w:r>
      <w:r w:rsidR="00604D61">
        <w:rPr>
          <w:sz w:val="22"/>
          <w:szCs w:val="22"/>
        </w:rPr>
        <w:t>that with 7-symbol TTI</w:t>
      </w:r>
      <w:r w:rsidR="00186073">
        <w:rPr>
          <w:sz w:val="22"/>
          <w:szCs w:val="22"/>
        </w:rPr>
        <w:t xml:space="preserve"> and moderate resource utilization</w:t>
      </w:r>
      <w:r w:rsidR="00604D61">
        <w:rPr>
          <w:sz w:val="22"/>
          <w:szCs w:val="22"/>
        </w:rPr>
        <w:t>, simultaneous scheduling of up to 2-3 UEs would be beneficial</w:t>
      </w:r>
      <w:r>
        <w:rPr>
          <w:sz w:val="22"/>
          <w:szCs w:val="22"/>
        </w:rPr>
        <w:t xml:space="preserve"> meaning that the scheduling granularity available in the second grant (denoted here with </w:t>
      </w:r>
      <w:proofErr w:type="spellStart"/>
      <w:r>
        <w:rPr>
          <w:sz w:val="22"/>
          <w:szCs w:val="22"/>
        </w:rPr>
        <w:t>subband</w:t>
      </w:r>
      <w:proofErr w:type="spellEnd"/>
      <w:r>
        <w:rPr>
          <w:sz w:val="22"/>
          <w:szCs w:val="22"/>
        </w:rPr>
        <w:t>, details for FFS) would need to enable multi-user FDM multiplexing</w:t>
      </w:r>
      <w:r w:rsidR="00604D61">
        <w:rPr>
          <w:sz w:val="22"/>
          <w:szCs w:val="22"/>
        </w:rPr>
        <w:t xml:space="preserve">. On one side, </w:t>
      </w:r>
      <w:r>
        <w:rPr>
          <w:sz w:val="22"/>
          <w:szCs w:val="22"/>
        </w:rPr>
        <w:t xml:space="preserve">a </w:t>
      </w:r>
      <w:r w:rsidR="00604D61">
        <w:rPr>
          <w:sz w:val="22"/>
          <w:szCs w:val="22"/>
        </w:rPr>
        <w:t xml:space="preserve">larger number of sub-bands </w:t>
      </w:r>
      <w:r>
        <w:rPr>
          <w:sz w:val="22"/>
          <w:szCs w:val="22"/>
        </w:rPr>
        <w:t xml:space="preserve">/smaller scheduling granularity </w:t>
      </w:r>
      <w:r w:rsidR="00604D61">
        <w:rPr>
          <w:sz w:val="22"/>
          <w:szCs w:val="22"/>
        </w:rPr>
        <w:t xml:space="preserve">would improve </w:t>
      </w:r>
      <w:r>
        <w:rPr>
          <w:sz w:val="22"/>
          <w:szCs w:val="22"/>
        </w:rPr>
        <w:t xml:space="preserve">the </w:t>
      </w:r>
      <w:r w:rsidR="00604D61">
        <w:rPr>
          <w:sz w:val="22"/>
          <w:szCs w:val="22"/>
        </w:rPr>
        <w:t xml:space="preserve">scheduling flexibility, on the other side the signaling overhead </w:t>
      </w:r>
      <w:r>
        <w:rPr>
          <w:sz w:val="22"/>
          <w:szCs w:val="22"/>
        </w:rPr>
        <w:t xml:space="preserve">for resource allocation in the second grant </w:t>
      </w:r>
      <w:r w:rsidR="00604D61">
        <w:rPr>
          <w:sz w:val="22"/>
          <w:szCs w:val="22"/>
        </w:rPr>
        <w:t xml:space="preserve">would increase. </w:t>
      </w:r>
    </w:p>
    <w:p w14:paraId="1CDD31C4" w14:textId="77777777" w:rsidR="00604D61" w:rsidRDefault="00604D61" w:rsidP="0097788D">
      <w:pPr>
        <w:spacing w:after="0"/>
        <w:jc w:val="both"/>
        <w:rPr>
          <w:b/>
          <w:i/>
          <w:sz w:val="22"/>
          <w:szCs w:val="22"/>
        </w:rPr>
      </w:pPr>
    </w:p>
    <w:p w14:paraId="6E3C5CCE" w14:textId="0F5BF3EE" w:rsidR="00A46F2D" w:rsidRDefault="00A46F2D" w:rsidP="0097788D">
      <w:pPr>
        <w:spacing w:after="0"/>
        <w:jc w:val="both"/>
        <w:rPr>
          <w:b/>
          <w:i/>
          <w:sz w:val="22"/>
          <w:szCs w:val="22"/>
        </w:rPr>
      </w:pPr>
      <w:r w:rsidRPr="0097788D">
        <w:rPr>
          <w:b/>
          <w:sz w:val="22"/>
          <w:szCs w:val="22"/>
        </w:rPr>
        <w:t>Observation</w:t>
      </w:r>
      <w:r w:rsidR="00733A83">
        <w:rPr>
          <w:b/>
          <w:sz w:val="22"/>
          <w:szCs w:val="22"/>
        </w:rPr>
        <w:t>-</w:t>
      </w:r>
      <w:r w:rsidR="002B5573" w:rsidRPr="0097788D">
        <w:rPr>
          <w:b/>
          <w:sz w:val="22"/>
          <w:szCs w:val="22"/>
        </w:rPr>
        <w:t>1</w:t>
      </w:r>
      <w:r w:rsidRPr="0097788D">
        <w:rPr>
          <w:b/>
          <w:sz w:val="22"/>
          <w:szCs w:val="22"/>
        </w:rPr>
        <w:t>:</w:t>
      </w:r>
      <w:r>
        <w:rPr>
          <w:b/>
          <w:i/>
          <w:sz w:val="22"/>
          <w:szCs w:val="22"/>
        </w:rPr>
        <w:t xml:space="preserve"> The two-step control function can be used to define resources carrying the second step </w:t>
      </w:r>
      <w:proofErr w:type="spellStart"/>
      <w:r>
        <w:rPr>
          <w:b/>
          <w:i/>
          <w:sz w:val="22"/>
          <w:szCs w:val="22"/>
        </w:rPr>
        <w:t>sTTI</w:t>
      </w:r>
      <w:proofErr w:type="spellEnd"/>
      <w:r>
        <w:rPr>
          <w:b/>
          <w:i/>
          <w:sz w:val="22"/>
          <w:szCs w:val="22"/>
        </w:rPr>
        <w:t xml:space="preserve"> DL control (i.e. </w:t>
      </w:r>
      <w:proofErr w:type="spellStart"/>
      <w:r>
        <w:rPr>
          <w:b/>
          <w:i/>
          <w:sz w:val="22"/>
          <w:szCs w:val="22"/>
        </w:rPr>
        <w:t>sPDCCH</w:t>
      </w:r>
      <w:proofErr w:type="spellEnd"/>
      <w:r>
        <w:rPr>
          <w:b/>
          <w:i/>
          <w:sz w:val="22"/>
          <w:szCs w:val="22"/>
        </w:rPr>
        <w:t xml:space="preserve"> or </w:t>
      </w:r>
      <w:proofErr w:type="spellStart"/>
      <w:r>
        <w:rPr>
          <w:b/>
          <w:i/>
          <w:sz w:val="22"/>
          <w:szCs w:val="22"/>
        </w:rPr>
        <w:t>sEPDCCH</w:t>
      </w:r>
      <w:proofErr w:type="spellEnd"/>
      <w:r>
        <w:rPr>
          <w:b/>
          <w:i/>
          <w:sz w:val="22"/>
          <w:szCs w:val="22"/>
        </w:rPr>
        <w:t>).</w:t>
      </w:r>
    </w:p>
    <w:p w14:paraId="41FEB953" w14:textId="50CF22BC" w:rsidR="00604D61" w:rsidRDefault="00604D61" w:rsidP="0097788D">
      <w:pPr>
        <w:spacing w:after="0"/>
        <w:jc w:val="both"/>
        <w:rPr>
          <w:b/>
          <w:i/>
          <w:sz w:val="22"/>
          <w:szCs w:val="22"/>
        </w:rPr>
      </w:pPr>
      <w:r w:rsidRPr="0097788D">
        <w:rPr>
          <w:b/>
          <w:sz w:val="22"/>
          <w:szCs w:val="22"/>
        </w:rPr>
        <w:t>Observation</w:t>
      </w:r>
      <w:r w:rsidR="00733A83">
        <w:rPr>
          <w:b/>
          <w:sz w:val="22"/>
          <w:szCs w:val="22"/>
        </w:rPr>
        <w:t>-</w:t>
      </w:r>
      <w:r w:rsidRPr="0097788D">
        <w:rPr>
          <w:b/>
          <w:sz w:val="22"/>
          <w:szCs w:val="22"/>
        </w:rPr>
        <w:t>2:</w:t>
      </w:r>
      <w:r>
        <w:rPr>
          <w:b/>
          <w:i/>
          <w:sz w:val="22"/>
          <w:szCs w:val="22"/>
        </w:rPr>
        <w:t xml:space="preserve"> Two-step control could help to decreas</w:t>
      </w:r>
      <w:r w:rsidR="002B5573">
        <w:rPr>
          <w:b/>
          <w:i/>
          <w:sz w:val="22"/>
          <w:szCs w:val="22"/>
        </w:rPr>
        <w:t>e</w:t>
      </w:r>
      <w:r>
        <w:rPr>
          <w:b/>
          <w:i/>
          <w:sz w:val="22"/>
          <w:szCs w:val="22"/>
        </w:rPr>
        <w:t xml:space="preserve"> the control overhead needed for scheduling of shorter TTI.</w:t>
      </w:r>
    </w:p>
    <w:p w14:paraId="64188B47" w14:textId="707801E9" w:rsidR="00604D61" w:rsidRDefault="00604D61" w:rsidP="0097788D">
      <w:pPr>
        <w:spacing w:after="0"/>
        <w:jc w:val="both"/>
        <w:rPr>
          <w:b/>
          <w:i/>
        </w:rPr>
      </w:pPr>
      <w:r w:rsidRPr="0097788D">
        <w:rPr>
          <w:b/>
          <w:sz w:val="22"/>
          <w:szCs w:val="22"/>
        </w:rPr>
        <w:t>Observation</w:t>
      </w:r>
      <w:r w:rsidR="00733A83">
        <w:rPr>
          <w:b/>
          <w:sz w:val="22"/>
          <w:szCs w:val="22"/>
        </w:rPr>
        <w:t>-</w:t>
      </w:r>
      <w:r w:rsidRPr="0097788D">
        <w:rPr>
          <w:b/>
          <w:sz w:val="22"/>
          <w:szCs w:val="22"/>
        </w:rPr>
        <w:t>3:</w:t>
      </w:r>
      <w:r>
        <w:rPr>
          <w:b/>
          <w:i/>
          <w:sz w:val="22"/>
          <w:szCs w:val="22"/>
        </w:rPr>
        <w:t xml:space="preserve"> </w:t>
      </w:r>
      <w:r w:rsidR="002B5573">
        <w:rPr>
          <w:b/>
          <w:i/>
          <w:sz w:val="22"/>
          <w:szCs w:val="22"/>
        </w:rPr>
        <w:t xml:space="preserve">Scheduling granularity in the </w:t>
      </w:r>
      <w:proofErr w:type="spellStart"/>
      <w:r>
        <w:rPr>
          <w:b/>
          <w:i/>
          <w:sz w:val="22"/>
          <w:szCs w:val="22"/>
        </w:rPr>
        <w:t>sTTI</w:t>
      </w:r>
      <w:proofErr w:type="spellEnd"/>
      <w:r>
        <w:rPr>
          <w:b/>
          <w:i/>
          <w:sz w:val="22"/>
          <w:szCs w:val="22"/>
        </w:rPr>
        <w:t xml:space="preserve"> </w:t>
      </w:r>
      <w:proofErr w:type="spellStart"/>
      <w:r>
        <w:rPr>
          <w:b/>
          <w:i/>
          <w:sz w:val="22"/>
          <w:szCs w:val="22"/>
        </w:rPr>
        <w:t>subband</w:t>
      </w:r>
      <w:proofErr w:type="spellEnd"/>
      <w:r>
        <w:rPr>
          <w:b/>
          <w:i/>
          <w:sz w:val="22"/>
          <w:szCs w:val="22"/>
        </w:rPr>
        <w:t xml:space="preserve"> and the maximum number of co-scheduled UEs in one </w:t>
      </w:r>
      <w:proofErr w:type="spellStart"/>
      <w:r>
        <w:rPr>
          <w:b/>
          <w:i/>
          <w:sz w:val="22"/>
          <w:szCs w:val="22"/>
        </w:rPr>
        <w:t>sTTI</w:t>
      </w:r>
      <w:proofErr w:type="spellEnd"/>
      <w:r>
        <w:rPr>
          <w:b/>
          <w:i/>
          <w:sz w:val="22"/>
          <w:szCs w:val="22"/>
        </w:rPr>
        <w:t xml:space="preserve"> band is for further study.   </w:t>
      </w:r>
    </w:p>
    <w:p w14:paraId="3107154C" w14:textId="3AE8C861" w:rsidR="002B5573" w:rsidRDefault="002B5573" w:rsidP="0097788D">
      <w:pPr>
        <w:spacing w:after="0"/>
        <w:jc w:val="both"/>
        <w:rPr>
          <w:b/>
          <w:i/>
          <w:sz w:val="22"/>
          <w:szCs w:val="22"/>
        </w:rPr>
      </w:pPr>
      <w:r w:rsidRPr="0097788D">
        <w:rPr>
          <w:b/>
          <w:sz w:val="22"/>
          <w:szCs w:val="22"/>
        </w:rPr>
        <w:t>Observation</w:t>
      </w:r>
      <w:r w:rsidR="00733A83">
        <w:rPr>
          <w:b/>
          <w:sz w:val="22"/>
          <w:szCs w:val="22"/>
        </w:rPr>
        <w:t>-</w:t>
      </w:r>
      <w:r w:rsidRPr="0097788D">
        <w:rPr>
          <w:b/>
          <w:sz w:val="22"/>
          <w:szCs w:val="22"/>
        </w:rPr>
        <w:t>4:</w:t>
      </w:r>
      <w:r w:rsidRPr="003D136E">
        <w:rPr>
          <w:b/>
          <w:i/>
          <w:sz w:val="22"/>
          <w:szCs w:val="22"/>
        </w:rPr>
        <w:t xml:space="preserve"> The </w:t>
      </w:r>
      <w:proofErr w:type="spellStart"/>
      <w:r w:rsidRPr="003D136E">
        <w:rPr>
          <w:b/>
          <w:i/>
          <w:sz w:val="22"/>
          <w:szCs w:val="22"/>
        </w:rPr>
        <w:t>sTTI</w:t>
      </w:r>
      <w:proofErr w:type="spellEnd"/>
      <w:r w:rsidRPr="003D136E">
        <w:rPr>
          <w:b/>
          <w:i/>
          <w:sz w:val="22"/>
          <w:szCs w:val="22"/>
        </w:rPr>
        <w:t xml:space="preserve"> band </w:t>
      </w:r>
      <w:r>
        <w:rPr>
          <w:b/>
          <w:i/>
          <w:sz w:val="22"/>
          <w:szCs w:val="22"/>
        </w:rPr>
        <w:t>(i.e. 1</w:t>
      </w:r>
      <w:r w:rsidRPr="004C3AD6">
        <w:rPr>
          <w:b/>
          <w:i/>
          <w:sz w:val="22"/>
          <w:szCs w:val="22"/>
          <w:vertAlign w:val="superscript"/>
        </w:rPr>
        <w:t>st</w:t>
      </w:r>
      <w:r>
        <w:rPr>
          <w:b/>
          <w:i/>
          <w:sz w:val="22"/>
          <w:szCs w:val="22"/>
        </w:rPr>
        <w:t xml:space="preserve"> step) </w:t>
      </w:r>
      <w:r w:rsidRPr="003D136E">
        <w:rPr>
          <w:b/>
          <w:i/>
          <w:sz w:val="22"/>
          <w:szCs w:val="22"/>
        </w:rPr>
        <w:t>grant could act as</w:t>
      </w:r>
      <w:r>
        <w:rPr>
          <w:b/>
          <w:i/>
          <w:sz w:val="22"/>
          <w:szCs w:val="22"/>
        </w:rPr>
        <w:t xml:space="preserve"> dynamic</w:t>
      </w:r>
      <w:r w:rsidRPr="003D136E">
        <w:rPr>
          <w:b/>
          <w:i/>
          <w:sz w:val="22"/>
          <w:szCs w:val="22"/>
        </w:rPr>
        <w:t xml:space="preserve"> </w:t>
      </w:r>
      <w:proofErr w:type="spellStart"/>
      <w:r w:rsidRPr="003D136E">
        <w:rPr>
          <w:b/>
          <w:i/>
          <w:sz w:val="22"/>
          <w:szCs w:val="22"/>
        </w:rPr>
        <w:t>sTTI</w:t>
      </w:r>
      <w:proofErr w:type="spellEnd"/>
      <w:r w:rsidRPr="003D136E">
        <w:rPr>
          <w:b/>
          <w:i/>
          <w:sz w:val="22"/>
          <w:szCs w:val="22"/>
        </w:rPr>
        <w:t xml:space="preserve"> ON/OFF switch</w:t>
      </w:r>
      <w:r>
        <w:rPr>
          <w:b/>
          <w:i/>
          <w:sz w:val="22"/>
          <w:szCs w:val="22"/>
        </w:rPr>
        <w:t xml:space="preserve"> with 1ms granularity enabling UE power savings.</w:t>
      </w:r>
    </w:p>
    <w:p w14:paraId="1CA412BD" w14:textId="77777777" w:rsidR="00604D61" w:rsidRDefault="00604D61" w:rsidP="0097788D">
      <w:pPr>
        <w:spacing w:after="0"/>
        <w:jc w:val="both"/>
        <w:rPr>
          <w:sz w:val="22"/>
          <w:szCs w:val="22"/>
        </w:rPr>
      </w:pPr>
    </w:p>
    <w:p w14:paraId="5D6F9E5F" w14:textId="39F36DC7" w:rsidR="00604D61" w:rsidRPr="00D5047D" w:rsidRDefault="00604D61" w:rsidP="0097788D">
      <w:pPr>
        <w:spacing w:after="0"/>
        <w:jc w:val="both"/>
        <w:rPr>
          <w:sz w:val="22"/>
          <w:szCs w:val="22"/>
        </w:rPr>
      </w:pPr>
      <w:r>
        <w:rPr>
          <w:sz w:val="22"/>
          <w:szCs w:val="22"/>
        </w:rPr>
        <w:t xml:space="preserve">One disadvantage of </w:t>
      </w:r>
      <w:proofErr w:type="spellStart"/>
      <w:r>
        <w:rPr>
          <w:sz w:val="22"/>
          <w:szCs w:val="22"/>
        </w:rPr>
        <w:t>sTTI</w:t>
      </w:r>
      <w:proofErr w:type="spellEnd"/>
      <w:r>
        <w:rPr>
          <w:sz w:val="22"/>
          <w:szCs w:val="22"/>
        </w:rPr>
        <w:t xml:space="preserve"> band grant is the additional scheduling step it introduces. If the </w:t>
      </w:r>
      <w:proofErr w:type="spellStart"/>
      <w:r>
        <w:rPr>
          <w:sz w:val="22"/>
          <w:szCs w:val="22"/>
        </w:rPr>
        <w:t>sTTI</w:t>
      </w:r>
      <w:proofErr w:type="spellEnd"/>
      <w:r>
        <w:rPr>
          <w:sz w:val="22"/>
          <w:szCs w:val="22"/>
        </w:rPr>
        <w:t xml:space="preserve"> UE fails to decode the </w:t>
      </w:r>
      <w:proofErr w:type="spellStart"/>
      <w:r>
        <w:rPr>
          <w:sz w:val="22"/>
          <w:szCs w:val="22"/>
        </w:rPr>
        <w:t>sTTI</w:t>
      </w:r>
      <w:proofErr w:type="spellEnd"/>
      <w:r>
        <w:rPr>
          <w:sz w:val="22"/>
          <w:szCs w:val="22"/>
        </w:rPr>
        <w:t xml:space="preserve"> band grant, no </w:t>
      </w:r>
      <w:proofErr w:type="spellStart"/>
      <w:r>
        <w:rPr>
          <w:sz w:val="22"/>
          <w:szCs w:val="22"/>
        </w:rPr>
        <w:t>sTTI</w:t>
      </w:r>
      <w:proofErr w:type="spellEnd"/>
      <w:r>
        <w:rPr>
          <w:sz w:val="22"/>
          <w:szCs w:val="22"/>
        </w:rPr>
        <w:t xml:space="preserve"> can be detected by the </w:t>
      </w:r>
      <w:proofErr w:type="spellStart"/>
      <w:r>
        <w:rPr>
          <w:sz w:val="22"/>
          <w:szCs w:val="22"/>
        </w:rPr>
        <w:t>sTTI</w:t>
      </w:r>
      <w:proofErr w:type="spellEnd"/>
      <w:r>
        <w:rPr>
          <w:sz w:val="22"/>
          <w:szCs w:val="22"/>
        </w:rPr>
        <w:t xml:space="preserve"> UE </w:t>
      </w:r>
      <w:r w:rsidR="00BC24E6">
        <w:rPr>
          <w:sz w:val="22"/>
          <w:szCs w:val="22"/>
        </w:rPr>
        <w:t xml:space="preserve">for that sub-band </w:t>
      </w:r>
      <w:r>
        <w:rPr>
          <w:sz w:val="22"/>
          <w:szCs w:val="22"/>
        </w:rPr>
        <w:t xml:space="preserve">in that </w:t>
      </w:r>
      <w:r w:rsidR="00E04194">
        <w:rPr>
          <w:sz w:val="22"/>
          <w:szCs w:val="22"/>
        </w:rPr>
        <w:t xml:space="preserve">DL </w:t>
      </w:r>
      <w:proofErr w:type="spellStart"/>
      <w:r>
        <w:rPr>
          <w:sz w:val="22"/>
          <w:szCs w:val="22"/>
        </w:rPr>
        <w:t>subframe</w:t>
      </w:r>
      <w:proofErr w:type="spellEnd"/>
      <w:r>
        <w:rPr>
          <w:sz w:val="22"/>
          <w:szCs w:val="22"/>
        </w:rPr>
        <w:t xml:space="preserve"> anymore. Despite the reliability issue we think that two-step grant could </w:t>
      </w:r>
      <w:r w:rsidR="004C6285">
        <w:rPr>
          <w:sz w:val="22"/>
          <w:szCs w:val="22"/>
        </w:rPr>
        <w:t>provide</w:t>
      </w:r>
      <w:r>
        <w:rPr>
          <w:sz w:val="22"/>
          <w:szCs w:val="22"/>
        </w:rPr>
        <w:t xml:space="preserve"> a good framework for operation of </w:t>
      </w:r>
      <w:proofErr w:type="spellStart"/>
      <w:r>
        <w:rPr>
          <w:sz w:val="22"/>
          <w:szCs w:val="22"/>
        </w:rPr>
        <w:t>sTTI</w:t>
      </w:r>
      <w:proofErr w:type="spellEnd"/>
      <w:r>
        <w:rPr>
          <w:sz w:val="22"/>
          <w:szCs w:val="22"/>
        </w:rPr>
        <w:t xml:space="preserve"> control. It allows for reduced control overhead</w:t>
      </w:r>
      <w:r w:rsidR="00A46F2D">
        <w:rPr>
          <w:sz w:val="22"/>
          <w:szCs w:val="22"/>
        </w:rPr>
        <w:t xml:space="preserve">, enables flexible allocation of </w:t>
      </w:r>
      <w:proofErr w:type="spellStart"/>
      <w:r w:rsidR="00A46F2D">
        <w:rPr>
          <w:sz w:val="22"/>
          <w:szCs w:val="22"/>
        </w:rPr>
        <w:t>sPDCCH</w:t>
      </w:r>
      <w:proofErr w:type="spellEnd"/>
      <w:r w:rsidR="00A46F2D">
        <w:rPr>
          <w:sz w:val="22"/>
          <w:szCs w:val="22"/>
        </w:rPr>
        <w:t xml:space="preserve"> or </w:t>
      </w:r>
      <w:proofErr w:type="spellStart"/>
      <w:r w:rsidR="00A46F2D">
        <w:rPr>
          <w:sz w:val="22"/>
          <w:szCs w:val="22"/>
        </w:rPr>
        <w:t>sEPDCCH</w:t>
      </w:r>
      <w:proofErr w:type="spellEnd"/>
      <w:r>
        <w:rPr>
          <w:sz w:val="22"/>
          <w:szCs w:val="22"/>
        </w:rPr>
        <w:t xml:space="preserve"> and at the same time maintains reasonable degree of scheduling flexibility.</w:t>
      </w:r>
    </w:p>
    <w:p w14:paraId="1E1B87D1" w14:textId="77777777" w:rsidR="00604D61" w:rsidRDefault="00604D61" w:rsidP="0097788D">
      <w:pPr>
        <w:spacing w:after="0"/>
        <w:jc w:val="both"/>
        <w:rPr>
          <w:sz w:val="22"/>
          <w:szCs w:val="22"/>
        </w:rPr>
      </w:pPr>
    </w:p>
    <w:p w14:paraId="21362695" w14:textId="0A28A58C" w:rsidR="00604D61" w:rsidRDefault="00604D61" w:rsidP="0097788D">
      <w:pPr>
        <w:spacing w:after="0"/>
        <w:jc w:val="both"/>
        <w:rPr>
          <w:b/>
          <w:i/>
        </w:rPr>
      </w:pPr>
      <w:r w:rsidRPr="0097788D">
        <w:rPr>
          <w:b/>
          <w:sz w:val="22"/>
          <w:szCs w:val="22"/>
        </w:rPr>
        <w:t>Proposal</w:t>
      </w:r>
      <w:r w:rsidR="00733A83">
        <w:rPr>
          <w:b/>
          <w:sz w:val="22"/>
          <w:szCs w:val="22"/>
        </w:rPr>
        <w:t>-</w:t>
      </w:r>
      <w:r w:rsidRPr="0097788D">
        <w:rPr>
          <w:b/>
          <w:sz w:val="22"/>
          <w:szCs w:val="22"/>
        </w:rPr>
        <w:t>1:</w:t>
      </w:r>
      <w:r w:rsidRPr="00D5047D">
        <w:rPr>
          <w:b/>
          <w:i/>
          <w:sz w:val="22"/>
          <w:szCs w:val="22"/>
        </w:rPr>
        <w:t xml:space="preserve"> </w:t>
      </w:r>
      <w:r w:rsidR="00BE230B">
        <w:rPr>
          <w:b/>
          <w:i/>
          <w:sz w:val="22"/>
          <w:szCs w:val="22"/>
        </w:rPr>
        <w:t xml:space="preserve">Adopt a </w:t>
      </w:r>
      <w:r w:rsidRPr="00D5047D">
        <w:rPr>
          <w:b/>
          <w:i/>
          <w:sz w:val="22"/>
          <w:szCs w:val="22"/>
        </w:rPr>
        <w:t>two-step control</w:t>
      </w:r>
      <w:r>
        <w:rPr>
          <w:b/>
          <w:i/>
          <w:sz w:val="22"/>
          <w:szCs w:val="22"/>
        </w:rPr>
        <w:t xml:space="preserve"> design</w:t>
      </w:r>
      <w:r w:rsidRPr="00D5047D">
        <w:rPr>
          <w:b/>
          <w:i/>
          <w:sz w:val="22"/>
          <w:szCs w:val="22"/>
        </w:rPr>
        <w:t xml:space="preserve"> for scheduling </w:t>
      </w:r>
      <w:r>
        <w:rPr>
          <w:b/>
          <w:i/>
          <w:sz w:val="22"/>
          <w:szCs w:val="22"/>
        </w:rPr>
        <w:t xml:space="preserve">of </w:t>
      </w:r>
      <w:proofErr w:type="spellStart"/>
      <w:r w:rsidRPr="00D5047D">
        <w:rPr>
          <w:b/>
          <w:i/>
          <w:sz w:val="22"/>
          <w:szCs w:val="22"/>
        </w:rPr>
        <w:t>sTTI</w:t>
      </w:r>
      <w:proofErr w:type="spellEnd"/>
      <w:r w:rsidRPr="00D5047D">
        <w:rPr>
          <w:b/>
          <w:i/>
          <w:sz w:val="22"/>
          <w:szCs w:val="22"/>
        </w:rPr>
        <w:t xml:space="preserve"> UE</w:t>
      </w:r>
      <w:r>
        <w:rPr>
          <w:b/>
          <w:i/>
          <w:sz w:val="22"/>
          <w:szCs w:val="22"/>
        </w:rPr>
        <w:t>s</w:t>
      </w:r>
      <w:r w:rsidRPr="00D5047D">
        <w:rPr>
          <w:b/>
          <w:i/>
          <w:sz w:val="22"/>
          <w:szCs w:val="22"/>
        </w:rPr>
        <w:t>.</w:t>
      </w:r>
      <w:r w:rsidR="00BE230B">
        <w:rPr>
          <w:b/>
          <w:i/>
          <w:sz w:val="22"/>
          <w:szCs w:val="22"/>
        </w:rPr>
        <w:t xml:space="preserve"> Details are FFS.</w:t>
      </w:r>
    </w:p>
    <w:p w14:paraId="4FC8A228" w14:textId="77777777" w:rsidR="009A31DF" w:rsidRDefault="009A31DF" w:rsidP="00F912B5">
      <w:pPr>
        <w:jc w:val="both"/>
        <w:rPr>
          <w:b/>
          <w:i/>
          <w:sz w:val="22"/>
          <w:szCs w:val="22"/>
        </w:rPr>
      </w:pPr>
    </w:p>
    <w:p w14:paraId="0443BBDB" w14:textId="6915DE10" w:rsidR="00AB4DD0" w:rsidRPr="00AD49F2" w:rsidRDefault="00AB4DD0" w:rsidP="00AB4DD0">
      <w:pPr>
        <w:pStyle w:val="Heading1"/>
        <w:rPr>
          <w:rFonts w:cs="Arial"/>
          <w:lang w:eastAsia="zh-CN"/>
        </w:rPr>
      </w:pPr>
      <w:r>
        <w:rPr>
          <w:rFonts w:cs="Arial"/>
          <w:lang w:eastAsia="zh-CN"/>
        </w:rPr>
        <w:t xml:space="preserve">3. On </w:t>
      </w:r>
      <w:proofErr w:type="gramStart"/>
      <w:r>
        <w:rPr>
          <w:rFonts w:cs="Arial"/>
          <w:lang w:eastAsia="zh-CN"/>
        </w:rPr>
        <w:t>s(</w:t>
      </w:r>
      <w:proofErr w:type="gramEnd"/>
      <w:r>
        <w:rPr>
          <w:rFonts w:cs="Arial"/>
          <w:lang w:eastAsia="zh-CN"/>
        </w:rPr>
        <w:t xml:space="preserve">E)PDCCH design  </w:t>
      </w:r>
    </w:p>
    <w:p w14:paraId="7213125C" w14:textId="66803913" w:rsidR="00AB4DD0" w:rsidRPr="00FF5E15" w:rsidRDefault="00350FBB" w:rsidP="0097788D">
      <w:pPr>
        <w:jc w:val="both"/>
        <w:rPr>
          <w:color w:val="000000"/>
          <w:sz w:val="22"/>
          <w:szCs w:val="22"/>
        </w:rPr>
      </w:pPr>
      <w:r>
        <w:rPr>
          <w:sz w:val="22"/>
          <w:szCs w:val="22"/>
        </w:rPr>
        <w:t>With two step-grant</w:t>
      </w:r>
      <w:r w:rsidR="00233B46">
        <w:rPr>
          <w:sz w:val="22"/>
          <w:szCs w:val="22"/>
        </w:rPr>
        <w:t xml:space="preserve"> discussed in previous section, the 1</w:t>
      </w:r>
      <w:r w:rsidR="00233B46" w:rsidRPr="0097788D">
        <w:rPr>
          <w:sz w:val="22"/>
          <w:szCs w:val="22"/>
          <w:vertAlign w:val="superscript"/>
        </w:rPr>
        <w:t>st</w:t>
      </w:r>
      <w:r w:rsidR="00233B46">
        <w:rPr>
          <w:sz w:val="22"/>
          <w:szCs w:val="22"/>
        </w:rPr>
        <w:t xml:space="preserve"> grant points to s(E)PDCCH region of the second slot, as illustrated in </w:t>
      </w:r>
      <w:r w:rsidR="00233B46">
        <w:rPr>
          <w:sz w:val="22"/>
          <w:szCs w:val="22"/>
        </w:rPr>
        <w:fldChar w:fldCharType="begin"/>
      </w:r>
      <w:r w:rsidR="00233B46" w:rsidRPr="00F607B5">
        <w:rPr>
          <w:sz w:val="22"/>
          <w:szCs w:val="22"/>
        </w:rPr>
        <w:instrText xml:space="preserve"> REF _Ref446604369 \h </w:instrText>
      </w:r>
      <w:r w:rsidR="00EA7B2A">
        <w:rPr>
          <w:sz w:val="22"/>
          <w:szCs w:val="22"/>
        </w:rPr>
        <w:instrText xml:space="preserve"> \* MERGEFORMAT </w:instrText>
      </w:r>
      <w:r w:rsidR="00233B46">
        <w:rPr>
          <w:sz w:val="22"/>
          <w:szCs w:val="22"/>
        </w:rPr>
      </w:r>
      <w:r w:rsidR="00233B46">
        <w:rPr>
          <w:sz w:val="22"/>
          <w:szCs w:val="22"/>
        </w:rPr>
        <w:fldChar w:fldCharType="separate"/>
      </w:r>
      <w:r w:rsidR="00233B46" w:rsidRPr="0097788D">
        <w:rPr>
          <w:sz w:val="22"/>
          <w:szCs w:val="22"/>
        </w:rPr>
        <w:t>Figure</w:t>
      </w:r>
      <w:r w:rsidR="00233B46">
        <w:t xml:space="preserve"> </w:t>
      </w:r>
      <w:r w:rsidR="00233B46">
        <w:rPr>
          <w:noProof/>
        </w:rPr>
        <w:t>1</w:t>
      </w:r>
      <w:r w:rsidR="00233B46">
        <w:rPr>
          <w:sz w:val="22"/>
          <w:szCs w:val="22"/>
        </w:rPr>
        <w:fldChar w:fldCharType="end"/>
      </w:r>
      <w:r w:rsidR="00233B46">
        <w:rPr>
          <w:sz w:val="22"/>
          <w:szCs w:val="22"/>
        </w:rPr>
        <w:t>.</w:t>
      </w:r>
      <w:r w:rsidR="00AB4DD0">
        <w:rPr>
          <w:sz w:val="22"/>
          <w:szCs w:val="22"/>
        </w:rPr>
        <w:t xml:space="preserve"> </w:t>
      </w:r>
      <w:r w:rsidR="00AB4DD0" w:rsidRPr="00FF5E15">
        <w:rPr>
          <w:sz w:val="22"/>
          <w:szCs w:val="22"/>
        </w:rPr>
        <w:t xml:space="preserve">In the first slot, the </w:t>
      </w:r>
      <w:proofErr w:type="spellStart"/>
      <w:r w:rsidR="00AB4DD0" w:rsidRPr="00FF5E15">
        <w:rPr>
          <w:sz w:val="22"/>
          <w:szCs w:val="22"/>
        </w:rPr>
        <w:t>sTTI</w:t>
      </w:r>
      <w:proofErr w:type="spellEnd"/>
      <w:r w:rsidR="00AB4DD0" w:rsidRPr="00FF5E15">
        <w:rPr>
          <w:sz w:val="22"/>
          <w:szCs w:val="22"/>
        </w:rPr>
        <w:t xml:space="preserve"> UE could take advantage of the legacy PDCCH region to schedule the shortened PDSCH (denoted with </w:t>
      </w:r>
      <w:proofErr w:type="spellStart"/>
      <w:r w:rsidR="00AB4DD0" w:rsidRPr="00FF5E15">
        <w:rPr>
          <w:sz w:val="22"/>
          <w:szCs w:val="22"/>
        </w:rPr>
        <w:t>sPDSCH</w:t>
      </w:r>
      <w:proofErr w:type="spellEnd"/>
      <w:r w:rsidR="00AB4DD0" w:rsidRPr="00FF5E15">
        <w:rPr>
          <w:sz w:val="22"/>
          <w:szCs w:val="22"/>
        </w:rPr>
        <w:t xml:space="preserve">) in order to avoid additional control channel overhead for </w:t>
      </w:r>
      <w:proofErr w:type="spellStart"/>
      <w:r w:rsidR="00AB4DD0" w:rsidRPr="00FF5E15">
        <w:rPr>
          <w:sz w:val="22"/>
          <w:szCs w:val="22"/>
        </w:rPr>
        <w:t>sTTI</w:t>
      </w:r>
      <w:proofErr w:type="spellEnd"/>
      <w:r w:rsidR="00AB4DD0" w:rsidRPr="00FF5E15">
        <w:rPr>
          <w:sz w:val="22"/>
          <w:szCs w:val="22"/>
        </w:rPr>
        <w:t xml:space="preserve"> operation in the first slot. </w:t>
      </w:r>
    </w:p>
    <w:p w14:paraId="60B456D8" w14:textId="12DCF119" w:rsidR="00AB4DD0" w:rsidRDefault="00AB4DD0" w:rsidP="00AB4DD0">
      <w:pPr>
        <w:jc w:val="both"/>
        <w:rPr>
          <w:sz w:val="22"/>
          <w:szCs w:val="22"/>
        </w:rPr>
      </w:pPr>
      <w:r w:rsidRPr="00FF5E15">
        <w:rPr>
          <w:sz w:val="22"/>
          <w:szCs w:val="22"/>
        </w:rPr>
        <w:lastRenderedPageBreak/>
        <w:t>Two alternatives for some shortened DL control channel are sketched in</w:t>
      </w:r>
      <w:r w:rsidR="00233B46">
        <w:rPr>
          <w:sz w:val="22"/>
          <w:szCs w:val="22"/>
        </w:rPr>
        <w:t xml:space="preserve"> </w:t>
      </w:r>
      <w:r w:rsidR="00233B46">
        <w:rPr>
          <w:sz w:val="22"/>
          <w:szCs w:val="22"/>
        </w:rPr>
        <w:fldChar w:fldCharType="begin"/>
      </w:r>
      <w:r w:rsidR="00233B46" w:rsidRPr="00F607B5">
        <w:rPr>
          <w:sz w:val="22"/>
          <w:szCs w:val="22"/>
        </w:rPr>
        <w:instrText xml:space="preserve"> REF _Ref446604369 \h </w:instrText>
      </w:r>
      <w:r w:rsidR="00EA7B2A">
        <w:rPr>
          <w:sz w:val="22"/>
          <w:szCs w:val="22"/>
        </w:rPr>
        <w:instrText xml:space="preserve"> \* MERGEFORMAT </w:instrText>
      </w:r>
      <w:r w:rsidR="00233B46">
        <w:rPr>
          <w:sz w:val="22"/>
          <w:szCs w:val="22"/>
        </w:rPr>
      </w:r>
      <w:r w:rsidR="00233B46">
        <w:rPr>
          <w:sz w:val="22"/>
          <w:szCs w:val="22"/>
        </w:rPr>
        <w:fldChar w:fldCharType="separate"/>
      </w:r>
      <w:r w:rsidR="00233B46" w:rsidRPr="0097788D">
        <w:rPr>
          <w:sz w:val="22"/>
          <w:szCs w:val="22"/>
        </w:rPr>
        <w:t>Figure</w:t>
      </w:r>
      <w:r w:rsidR="00233B46">
        <w:t xml:space="preserve"> </w:t>
      </w:r>
      <w:r w:rsidR="00233B46">
        <w:rPr>
          <w:noProof/>
        </w:rPr>
        <w:t>1</w:t>
      </w:r>
      <w:r w:rsidR="00233B46">
        <w:rPr>
          <w:sz w:val="22"/>
          <w:szCs w:val="22"/>
        </w:rPr>
        <w:fldChar w:fldCharType="end"/>
      </w:r>
      <w:r w:rsidRPr="00FF5E15">
        <w:rPr>
          <w:sz w:val="22"/>
          <w:szCs w:val="22"/>
        </w:rPr>
        <w:t>: 1) shortened PDCCH type (</w:t>
      </w:r>
      <w:proofErr w:type="spellStart"/>
      <w:r w:rsidRPr="00FF5E15">
        <w:rPr>
          <w:sz w:val="22"/>
          <w:szCs w:val="22"/>
        </w:rPr>
        <w:t>sPDCCH</w:t>
      </w:r>
      <w:proofErr w:type="spellEnd"/>
      <w:r w:rsidRPr="00FF5E15">
        <w:rPr>
          <w:sz w:val="22"/>
          <w:szCs w:val="22"/>
        </w:rPr>
        <w:t>), and 2) shortened EPDCCH type (</w:t>
      </w:r>
      <w:proofErr w:type="spellStart"/>
      <w:r w:rsidRPr="00FF5E15">
        <w:rPr>
          <w:sz w:val="22"/>
          <w:szCs w:val="22"/>
        </w:rPr>
        <w:t>sEPDCCH</w:t>
      </w:r>
      <w:proofErr w:type="spellEnd"/>
      <w:r w:rsidRPr="00FF5E15">
        <w:rPr>
          <w:sz w:val="22"/>
          <w:szCs w:val="22"/>
        </w:rPr>
        <w:t xml:space="preserve">). </w:t>
      </w:r>
      <w:r w:rsidR="000375E4">
        <w:rPr>
          <w:sz w:val="22"/>
          <w:szCs w:val="22"/>
        </w:rPr>
        <w:t xml:space="preserve">While </w:t>
      </w:r>
      <w:proofErr w:type="spellStart"/>
      <w:r w:rsidR="000375E4">
        <w:rPr>
          <w:sz w:val="22"/>
          <w:szCs w:val="22"/>
        </w:rPr>
        <w:t>s</w:t>
      </w:r>
      <w:r w:rsidRPr="00FF5E15">
        <w:rPr>
          <w:sz w:val="22"/>
          <w:szCs w:val="22"/>
        </w:rPr>
        <w:t>PDCCH</w:t>
      </w:r>
      <w:proofErr w:type="spellEnd"/>
      <w:r w:rsidRPr="00FF5E15">
        <w:rPr>
          <w:sz w:val="22"/>
          <w:szCs w:val="22"/>
        </w:rPr>
        <w:t xml:space="preserve"> </w:t>
      </w:r>
      <w:r w:rsidR="000375E4">
        <w:rPr>
          <w:sz w:val="22"/>
          <w:szCs w:val="22"/>
        </w:rPr>
        <w:t xml:space="preserve">is time multiplexed with data, the </w:t>
      </w:r>
      <w:proofErr w:type="spellStart"/>
      <w:r w:rsidR="000375E4">
        <w:rPr>
          <w:sz w:val="22"/>
          <w:szCs w:val="22"/>
        </w:rPr>
        <w:t>sEPDCCH</w:t>
      </w:r>
      <w:proofErr w:type="spellEnd"/>
      <w:r w:rsidR="000375E4">
        <w:rPr>
          <w:sz w:val="22"/>
          <w:szCs w:val="22"/>
        </w:rPr>
        <w:t xml:space="preserve"> is frequency multiplexed with data. Nevertheless</w:t>
      </w:r>
      <w:r w:rsidRPr="00FF5E15">
        <w:rPr>
          <w:sz w:val="22"/>
          <w:szCs w:val="22"/>
        </w:rPr>
        <w:t>,</w:t>
      </w:r>
      <w:r w:rsidR="000375E4">
        <w:rPr>
          <w:sz w:val="22"/>
          <w:szCs w:val="22"/>
        </w:rPr>
        <w:t xml:space="preserve"> both </w:t>
      </w:r>
      <w:proofErr w:type="spellStart"/>
      <w:r w:rsidR="000375E4">
        <w:rPr>
          <w:sz w:val="22"/>
          <w:szCs w:val="22"/>
        </w:rPr>
        <w:t>sPDCCH</w:t>
      </w:r>
      <w:proofErr w:type="spellEnd"/>
      <w:r w:rsidR="000375E4">
        <w:rPr>
          <w:sz w:val="22"/>
          <w:szCs w:val="22"/>
        </w:rPr>
        <w:t xml:space="preserve"> and </w:t>
      </w:r>
      <w:proofErr w:type="spellStart"/>
      <w:r w:rsidR="000375E4">
        <w:rPr>
          <w:sz w:val="22"/>
          <w:szCs w:val="22"/>
        </w:rPr>
        <w:t>sEPDCCH</w:t>
      </w:r>
      <w:proofErr w:type="spellEnd"/>
      <w:r w:rsidR="000375E4">
        <w:rPr>
          <w:sz w:val="22"/>
          <w:szCs w:val="22"/>
        </w:rPr>
        <w:t xml:space="preserve"> are present within the </w:t>
      </w:r>
      <w:proofErr w:type="spellStart"/>
      <w:r w:rsidR="000375E4">
        <w:rPr>
          <w:sz w:val="22"/>
          <w:szCs w:val="22"/>
        </w:rPr>
        <w:t>sTTI</w:t>
      </w:r>
      <w:proofErr w:type="spellEnd"/>
      <w:r w:rsidR="000375E4">
        <w:rPr>
          <w:sz w:val="22"/>
          <w:szCs w:val="22"/>
        </w:rPr>
        <w:t xml:space="preserve"> band,</w:t>
      </w:r>
      <w:r w:rsidRPr="00FF5E15">
        <w:rPr>
          <w:sz w:val="22"/>
          <w:szCs w:val="22"/>
        </w:rPr>
        <w:t xml:space="preserve"> as illustrated in </w:t>
      </w:r>
      <w:r w:rsidRPr="00FF5E15">
        <w:rPr>
          <w:sz w:val="22"/>
          <w:szCs w:val="22"/>
        </w:rPr>
        <w:fldChar w:fldCharType="begin"/>
      </w:r>
      <w:r w:rsidRPr="00FF5E15">
        <w:rPr>
          <w:sz w:val="22"/>
          <w:szCs w:val="22"/>
        </w:rPr>
        <w:instrText xml:space="preserve"> REF _Ref441574527 \h  \* MERGEFORMAT </w:instrText>
      </w:r>
      <w:r w:rsidRPr="00FF5E15">
        <w:rPr>
          <w:sz w:val="22"/>
          <w:szCs w:val="22"/>
        </w:rPr>
      </w:r>
      <w:r w:rsidRPr="00FF5E15">
        <w:rPr>
          <w:sz w:val="22"/>
          <w:szCs w:val="22"/>
        </w:rPr>
        <w:fldChar w:fldCharType="separate"/>
      </w:r>
      <w:r w:rsidRPr="00FF5E15">
        <w:rPr>
          <w:sz w:val="22"/>
          <w:szCs w:val="22"/>
        </w:rPr>
        <w:t>Figure 1</w:t>
      </w:r>
      <w:r w:rsidRPr="00FF5E15">
        <w:rPr>
          <w:sz w:val="22"/>
          <w:szCs w:val="22"/>
        </w:rPr>
        <w:fldChar w:fldCharType="end"/>
      </w:r>
      <w:r w:rsidRPr="00FF5E15">
        <w:rPr>
          <w:sz w:val="22"/>
          <w:szCs w:val="22"/>
        </w:rPr>
        <w:t>.</w:t>
      </w:r>
      <w:r w:rsidR="00997789">
        <w:rPr>
          <w:sz w:val="22"/>
          <w:szCs w:val="22"/>
        </w:rPr>
        <w:t xml:space="preserve"> Similarly to</w:t>
      </w:r>
      <w:r w:rsidR="00D84440">
        <w:rPr>
          <w:sz w:val="22"/>
          <w:szCs w:val="22"/>
        </w:rPr>
        <w:t xml:space="preserve"> legacy</w:t>
      </w:r>
      <w:r w:rsidR="00997789">
        <w:rPr>
          <w:sz w:val="22"/>
          <w:szCs w:val="22"/>
        </w:rPr>
        <w:t xml:space="preserve"> PDCCH</w:t>
      </w:r>
      <w:r w:rsidR="000375E4">
        <w:rPr>
          <w:sz w:val="22"/>
          <w:szCs w:val="22"/>
        </w:rPr>
        <w:t xml:space="preserve"> operation</w:t>
      </w:r>
      <w:r w:rsidR="00997789">
        <w:rPr>
          <w:sz w:val="22"/>
          <w:szCs w:val="22"/>
        </w:rPr>
        <w:t>, where PCFICH defines the number of OFDM symbols</w:t>
      </w:r>
      <w:r w:rsidR="000375E4">
        <w:rPr>
          <w:sz w:val="22"/>
          <w:szCs w:val="22"/>
        </w:rPr>
        <w:t xml:space="preserve"> used for control, the</w:t>
      </w:r>
      <w:r w:rsidR="00997789">
        <w:rPr>
          <w:sz w:val="22"/>
          <w:szCs w:val="22"/>
        </w:rPr>
        <w:t xml:space="preserve"> 1</w:t>
      </w:r>
      <w:r w:rsidR="00997789" w:rsidRPr="0097788D">
        <w:rPr>
          <w:sz w:val="22"/>
          <w:szCs w:val="22"/>
          <w:vertAlign w:val="superscript"/>
        </w:rPr>
        <w:t>st</w:t>
      </w:r>
      <w:r w:rsidR="00997789">
        <w:rPr>
          <w:sz w:val="22"/>
          <w:szCs w:val="22"/>
        </w:rPr>
        <w:t xml:space="preserve"> step grant </w:t>
      </w:r>
      <w:r w:rsidR="000375E4">
        <w:rPr>
          <w:sz w:val="22"/>
          <w:szCs w:val="22"/>
        </w:rPr>
        <w:t>would</w:t>
      </w:r>
      <w:r w:rsidR="00997789">
        <w:rPr>
          <w:sz w:val="22"/>
          <w:szCs w:val="22"/>
        </w:rPr>
        <w:t xml:space="preserve"> define the resources used </w:t>
      </w:r>
      <w:r w:rsidR="000375E4">
        <w:rPr>
          <w:sz w:val="22"/>
          <w:szCs w:val="22"/>
        </w:rPr>
        <w:t>by</w:t>
      </w:r>
      <w:r w:rsidR="00997789">
        <w:rPr>
          <w:sz w:val="22"/>
          <w:szCs w:val="22"/>
        </w:rPr>
        <w:t xml:space="preserve"> s</w:t>
      </w:r>
      <w:r w:rsidR="000375E4">
        <w:rPr>
          <w:sz w:val="22"/>
          <w:szCs w:val="22"/>
        </w:rPr>
        <w:t>(E)</w:t>
      </w:r>
      <w:r w:rsidR="00997789">
        <w:rPr>
          <w:sz w:val="22"/>
          <w:szCs w:val="22"/>
        </w:rPr>
        <w:t>PDCCH</w:t>
      </w:r>
      <w:r w:rsidR="000375E4">
        <w:rPr>
          <w:sz w:val="22"/>
          <w:szCs w:val="22"/>
        </w:rPr>
        <w:t xml:space="preserve"> in that particular </w:t>
      </w:r>
      <w:proofErr w:type="spellStart"/>
      <w:r w:rsidR="000375E4">
        <w:rPr>
          <w:sz w:val="22"/>
          <w:szCs w:val="22"/>
        </w:rPr>
        <w:t>subframe</w:t>
      </w:r>
      <w:proofErr w:type="spellEnd"/>
      <w:r w:rsidRPr="00FF5E15">
        <w:rPr>
          <w:sz w:val="22"/>
          <w:szCs w:val="22"/>
        </w:rPr>
        <w:t>.</w:t>
      </w:r>
      <w:r w:rsidR="00997789">
        <w:rPr>
          <w:sz w:val="22"/>
          <w:szCs w:val="22"/>
        </w:rPr>
        <w:t xml:space="preserve"> Obviously, the</w:t>
      </w:r>
      <w:r w:rsidR="00A629D1">
        <w:rPr>
          <w:sz w:val="22"/>
          <w:szCs w:val="22"/>
        </w:rPr>
        <w:t xml:space="preserve"> resource</w:t>
      </w:r>
      <w:r w:rsidR="00997789">
        <w:rPr>
          <w:sz w:val="22"/>
          <w:szCs w:val="22"/>
        </w:rPr>
        <w:t xml:space="preserve"> granularity for s</w:t>
      </w:r>
      <w:r w:rsidR="000375E4">
        <w:rPr>
          <w:sz w:val="22"/>
          <w:szCs w:val="22"/>
        </w:rPr>
        <w:t>(E)</w:t>
      </w:r>
      <w:r w:rsidR="00997789">
        <w:rPr>
          <w:sz w:val="22"/>
          <w:szCs w:val="22"/>
        </w:rPr>
        <w:t>PDCCH wou</w:t>
      </w:r>
      <w:r w:rsidR="000375E4">
        <w:rPr>
          <w:sz w:val="22"/>
          <w:szCs w:val="22"/>
        </w:rPr>
        <w:t>ld be smaller than 1</w:t>
      </w:r>
      <w:r w:rsidR="00EA7B2A">
        <w:rPr>
          <w:sz w:val="22"/>
          <w:szCs w:val="22"/>
        </w:rPr>
        <w:t>-</w:t>
      </w:r>
      <w:r w:rsidR="000375E4">
        <w:rPr>
          <w:sz w:val="22"/>
          <w:szCs w:val="22"/>
        </w:rPr>
        <w:t>OFDM symbol and could be defined</w:t>
      </w:r>
      <w:r w:rsidR="00A629D1">
        <w:rPr>
          <w:sz w:val="22"/>
          <w:szCs w:val="22"/>
        </w:rPr>
        <w:t xml:space="preserve"> for example</w:t>
      </w:r>
      <w:r w:rsidR="000375E4">
        <w:rPr>
          <w:sz w:val="22"/>
          <w:szCs w:val="22"/>
        </w:rPr>
        <w:t xml:space="preserve"> in number of CCEs instead.</w:t>
      </w:r>
      <w:r w:rsidR="00997789">
        <w:rPr>
          <w:sz w:val="22"/>
          <w:szCs w:val="22"/>
        </w:rPr>
        <w:t xml:space="preserve"> </w:t>
      </w:r>
    </w:p>
    <w:p w14:paraId="656811C5" w14:textId="5463A93A" w:rsidR="000375E4" w:rsidRPr="0097788D" w:rsidRDefault="000375E4" w:rsidP="00AB4DD0">
      <w:pPr>
        <w:jc w:val="both"/>
        <w:rPr>
          <w:b/>
          <w:i/>
          <w:sz w:val="22"/>
          <w:szCs w:val="22"/>
        </w:rPr>
      </w:pPr>
      <w:r w:rsidRPr="0097788D">
        <w:rPr>
          <w:b/>
          <w:sz w:val="22"/>
          <w:szCs w:val="22"/>
        </w:rPr>
        <w:t>Observation</w:t>
      </w:r>
      <w:r w:rsidR="00F607B5">
        <w:rPr>
          <w:b/>
          <w:sz w:val="22"/>
          <w:szCs w:val="22"/>
        </w:rPr>
        <w:t>-</w:t>
      </w:r>
      <w:r w:rsidR="002108E7" w:rsidRPr="0097788D">
        <w:rPr>
          <w:b/>
          <w:sz w:val="22"/>
          <w:szCs w:val="22"/>
        </w:rPr>
        <w:t>5</w:t>
      </w:r>
      <w:r w:rsidRPr="0097788D">
        <w:rPr>
          <w:b/>
          <w:sz w:val="22"/>
          <w:szCs w:val="22"/>
        </w:rPr>
        <w:t>:</w:t>
      </w:r>
      <w:r w:rsidRPr="0097788D">
        <w:rPr>
          <w:b/>
          <w:i/>
          <w:sz w:val="22"/>
          <w:szCs w:val="22"/>
        </w:rPr>
        <w:t xml:space="preserve"> The </w:t>
      </w:r>
      <w:r w:rsidR="005D3AE8" w:rsidRPr="0097788D">
        <w:rPr>
          <w:b/>
          <w:i/>
          <w:sz w:val="22"/>
          <w:szCs w:val="22"/>
        </w:rPr>
        <w:t>1</w:t>
      </w:r>
      <w:r w:rsidR="005D3AE8" w:rsidRPr="0097788D">
        <w:rPr>
          <w:b/>
          <w:i/>
          <w:sz w:val="22"/>
          <w:szCs w:val="22"/>
          <w:vertAlign w:val="superscript"/>
        </w:rPr>
        <w:t>st</w:t>
      </w:r>
      <w:r w:rsidR="005D3AE8" w:rsidRPr="0097788D">
        <w:rPr>
          <w:b/>
          <w:i/>
          <w:sz w:val="22"/>
          <w:szCs w:val="22"/>
        </w:rPr>
        <w:t xml:space="preserve"> grant could define the size of </w:t>
      </w:r>
      <w:proofErr w:type="gramStart"/>
      <w:r w:rsidR="005D3AE8" w:rsidRPr="0097788D">
        <w:rPr>
          <w:b/>
          <w:i/>
          <w:sz w:val="22"/>
          <w:szCs w:val="22"/>
        </w:rPr>
        <w:t>s(</w:t>
      </w:r>
      <w:proofErr w:type="gramEnd"/>
      <w:r w:rsidR="005D3AE8" w:rsidRPr="0097788D">
        <w:rPr>
          <w:b/>
          <w:i/>
          <w:sz w:val="22"/>
          <w:szCs w:val="22"/>
        </w:rPr>
        <w:t>E)PDCCH</w:t>
      </w:r>
      <w:r w:rsidR="00D84440">
        <w:rPr>
          <w:b/>
          <w:i/>
          <w:sz w:val="22"/>
          <w:szCs w:val="22"/>
        </w:rPr>
        <w:t>.</w:t>
      </w:r>
    </w:p>
    <w:p w14:paraId="08CECD36" w14:textId="1626D229" w:rsidR="00AB4DD0" w:rsidRDefault="00AB4DD0" w:rsidP="00AB4DD0">
      <w:pPr>
        <w:jc w:val="both"/>
        <w:rPr>
          <w:sz w:val="22"/>
          <w:szCs w:val="22"/>
        </w:rPr>
      </w:pPr>
      <w:r w:rsidRPr="00FF5E15">
        <w:rPr>
          <w:sz w:val="22"/>
          <w:szCs w:val="22"/>
        </w:rPr>
        <w:t xml:space="preserve">Another consideration when comparing </w:t>
      </w:r>
      <w:proofErr w:type="spellStart"/>
      <w:r w:rsidRPr="00FF5E15">
        <w:rPr>
          <w:sz w:val="22"/>
          <w:szCs w:val="22"/>
        </w:rPr>
        <w:t>sPDCCH</w:t>
      </w:r>
      <w:proofErr w:type="spellEnd"/>
      <w:r w:rsidRPr="00FF5E15">
        <w:rPr>
          <w:sz w:val="22"/>
          <w:szCs w:val="22"/>
        </w:rPr>
        <w:t xml:space="preserve"> and </w:t>
      </w:r>
      <w:proofErr w:type="spellStart"/>
      <w:r w:rsidRPr="00FF5E15">
        <w:rPr>
          <w:sz w:val="22"/>
          <w:szCs w:val="22"/>
        </w:rPr>
        <w:t>sEPDCCH</w:t>
      </w:r>
      <w:proofErr w:type="spellEnd"/>
      <w:r w:rsidRPr="00FF5E15">
        <w:rPr>
          <w:sz w:val="22"/>
          <w:szCs w:val="22"/>
        </w:rPr>
        <w:t xml:space="preserve"> is the effect of the control channel decoding delay. Clearly, TDM multiplexing of </w:t>
      </w:r>
      <w:proofErr w:type="spellStart"/>
      <w:r w:rsidRPr="00FF5E15">
        <w:rPr>
          <w:sz w:val="22"/>
          <w:szCs w:val="22"/>
        </w:rPr>
        <w:t>sPDCCH</w:t>
      </w:r>
      <w:proofErr w:type="spellEnd"/>
      <w:r w:rsidRPr="00FF5E15">
        <w:rPr>
          <w:sz w:val="22"/>
          <w:szCs w:val="22"/>
        </w:rPr>
        <w:t xml:space="preserve"> enables the UE to start the control channel decoding earlier compared to </w:t>
      </w:r>
      <w:proofErr w:type="spellStart"/>
      <w:r w:rsidRPr="00FF5E15">
        <w:rPr>
          <w:sz w:val="22"/>
          <w:szCs w:val="22"/>
        </w:rPr>
        <w:t>sEPDCCH</w:t>
      </w:r>
      <w:proofErr w:type="spellEnd"/>
      <w:r w:rsidRPr="00FF5E15">
        <w:rPr>
          <w:sz w:val="22"/>
          <w:szCs w:val="22"/>
        </w:rPr>
        <w:t xml:space="preserve">, which can only start after all symbols of the </w:t>
      </w:r>
      <w:proofErr w:type="spellStart"/>
      <w:r w:rsidRPr="00FF5E15">
        <w:rPr>
          <w:sz w:val="22"/>
          <w:szCs w:val="22"/>
        </w:rPr>
        <w:t>sTTI</w:t>
      </w:r>
      <w:proofErr w:type="spellEnd"/>
      <w:r w:rsidRPr="00FF5E15">
        <w:rPr>
          <w:sz w:val="22"/>
          <w:szCs w:val="22"/>
        </w:rPr>
        <w:t xml:space="preserve"> are received. This advantage might be visible more for the slot-level </w:t>
      </w:r>
      <w:proofErr w:type="spellStart"/>
      <w:r w:rsidRPr="00FF5E15">
        <w:rPr>
          <w:sz w:val="22"/>
          <w:szCs w:val="22"/>
        </w:rPr>
        <w:t>sTTI</w:t>
      </w:r>
      <w:proofErr w:type="spellEnd"/>
      <w:r w:rsidRPr="00FF5E15">
        <w:rPr>
          <w:sz w:val="22"/>
          <w:szCs w:val="22"/>
        </w:rPr>
        <w:t xml:space="preserve"> case illustrated in Figure</w:t>
      </w:r>
      <w:r w:rsidR="007701F6">
        <w:rPr>
          <w:sz w:val="22"/>
          <w:szCs w:val="22"/>
        </w:rPr>
        <w:t xml:space="preserve"> </w:t>
      </w:r>
      <w:r w:rsidRPr="00FF5E15">
        <w:rPr>
          <w:sz w:val="22"/>
          <w:szCs w:val="22"/>
        </w:rPr>
        <w:t xml:space="preserve">1. However, for shorter TTI lengths, such as 2-symbol </w:t>
      </w:r>
      <w:proofErr w:type="spellStart"/>
      <w:r w:rsidRPr="00FF5E15">
        <w:rPr>
          <w:sz w:val="22"/>
          <w:szCs w:val="22"/>
        </w:rPr>
        <w:t>sTTI</w:t>
      </w:r>
      <w:proofErr w:type="spellEnd"/>
      <w:r w:rsidRPr="00FF5E15">
        <w:rPr>
          <w:sz w:val="22"/>
          <w:szCs w:val="22"/>
        </w:rPr>
        <w:t xml:space="preserve">, this advantage will not be valid any longer as </w:t>
      </w:r>
      <w:proofErr w:type="spellStart"/>
      <w:r w:rsidRPr="00FF5E15">
        <w:rPr>
          <w:sz w:val="22"/>
          <w:szCs w:val="22"/>
        </w:rPr>
        <w:t>sPDCCH</w:t>
      </w:r>
      <w:proofErr w:type="spellEnd"/>
      <w:r w:rsidRPr="00FF5E15">
        <w:rPr>
          <w:sz w:val="22"/>
          <w:szCs w:val="22"/>
        </w:rPr>
        <w:t xml:space="preserve"> and </w:t>
      </w:r>
      <w:proofErr w:type="spellStart"/>
      <w:r w:rsidRPr="00FF5E15">
        <w:rPr>
          <w:sz w:val="22"/>
          <w:szCs w:val="22"/>
        </w:rPr>
        <w:t>sEPDCCH</w:t>
      </w:r>
      <w:proofErr w:type="spellEnd"/>
      <w:r w:rsidRPr="00FF5E15">
        <w:rPr>
          <w:sz w:val="22"/>
          <w:szCs w:val="22"/>
        </w:rPr>
        <w:t xml:space="preserve"> start to look </w:t>
      </w:r>
      <w:r w:rsidR="005D3AE8">
        <w:rPr>
          <w:sz w:val="22"/>
          <w:szCs w:val="22"/>
        </w:rPr>
        <w:t>alike</w:t>
      </w:r>
      <w:r w:rsidRPr="00FF5E15">
        <w:rPr>
          <w:sz w:val="22"/>
          <w:szCs w:val="22"/>
        </w:rPr>
        <w:t xml:space="preserve">. In this respect, considering a control channel resource allocation principle given by </w:t>
      </w:r>
      <w:proofErr w:type="spellStart"/>
      <w:r w:rsidRPr="00FF5E15">
        <w:rPr>
          <w:sz w:val="22"/>
          <w:szCs w:val="22"/>
        </w:rPr>
        <w:t>sEPDCCH</w:t>
      </w:r>
      <w:proofErr w:type="spellEnd"/>
      <w:r w:rsidRPr="00FF5E15">
        <w:rPr>
          <w:sz w:val="22"/>
          <w:szCs w:val="22"/>
        </w:rPr>
        <w:t xml:space="preserve"> (FDM between </w:t>
      </w:r>
      <w:proofErr w:type="spellStart"/>
      <w:r w:rsidRPr="00FF5E15">
        <w:rPr>
          <w:sz w:val="22"/>
          <w:szCs w:val="22"/>
        </w:rPr>
        <w:t>sTTI</w:t>
      </w:r>
      <w:proofErr w:type="spellEnd"/>
      <w:r w:rsidRPr="00FF5E15">
        <w:rPr>
          <w:sz w:val="22"/>
          <w:szCs w:val="22"/>
        </w:rPr>
        <w:t xml:space="preserve"> control channel and PDSCH) seems to be the generically applicable solution here.</w:t>
      </w:r>
      <w:r w:rsidR="005D3AE8">
        <w:rPr>
          <w:sz w:val="22"/>
          <w:szCs w:val="22"/>
        </w:rPr>
        <w:t xml:space="preserve"> </w:t>
      </w:r>
    </w:p>
    <w:p w14:paraId="1AE6B3AD" w14:textId="0E5FE6D9" w:rsidR="005D3AE8" w:rsidRPr="0097788D" w:rsidRDefault="005D3AE8" w:rsidP="00AB4DD0">
      <w:pPr>
        <w:jc w:val="both"/>
        <w:rPr>
          <w:b/>
          <w:i/>
          <w:sz w:val="22"/>
          <w:szCs w:val="22"/>
        </w:rPr>
      </w:pPr>
      <w:r w:rsidRPr="0097788D">
        <w:rPr>
          <w:b/>
          <w:sz w:val="22"/>
          <w:szCs w:val="22"/>
        </w:rPr>
        <w:t>Observation</w:t>
      </w:r>
      <w:r w:rsidR="00F607B5">
        <w:rPr>
          <w:b/>
          <w:sz w:val="22"/>
          <w:szCs w:val="22"/>
        </w:rPr>
        <w:t>-</w:t>
      </w:r>
      <w:r w:rsidR="002108E7" w:rsidRPr="0097788D">
        <w:rPr>
          <w:b/>
          <w:sz w:val="22"/>
          <w:szCs w:val="22"/>
        </w:rPr>
        <w:t>6</w:t>
      </w:r>
      <w:r w:rsidRPr="0097788D">
        <w:rPr>
          <w:b/>
          <w:sz w:val="22"/>
          <w:szCs w:val="22"/>
        </w:rPr>
        <w:t>:</w:t>
      </w:r>
      <w:r w:rsidRPr="0097788D">
        <w:rPr>
          <w:b/>
          <w:i/>
          <w:sz w:val="22"/>
          <w:szCs w:val="22"/>
        </w:rPr>
        <w:t xml:space="preserve"> With 7-symbol TTI, the </w:t>
      </w:r>
      <w:proofErr w:type="spellStart"/>
      <w:r w:rsidRPr="0097788D">
        <w:rPr>
          <w:b/>
          <w:i/>
          <w:sz w:val="22"/>
          <w:szCs w:val="22"/>
        </w:rPr>
        <w:t>sPDCCH</w:t>
      </w:r>
      <w:proofErr w:type="spellEnd"/>
      <w:r w:rsidRPr="0097788D">
        <w:rPr>
          <w:b/>
          <w:i/>
          <w:sz w:val="22"/>
          <w:szCs w:val="22"/>
        </w:rPr>
        <w:t xml:space="preserve"> design is preferred to </w:t>
      </w:r>
      <w:proofErr w:type="spellStart"/>
      <w:r w:rsidRPr="0097788D">
        <w:rPr>
          <w:b/>
          <w:i/>
          <w:sz w:val="22"/>
          <w:szCs w:val="22"/>
        </w:rPr>
        <w:t>sEPDCCH</w:t>
      </w:r>
      <w:proofErr w:type="spellEnd"/>
      <w:r w:rsidRPr="0097788D">
        <w:rPr>
          <w:b/>
          <w:i/>
          <w:sz w:val="22"/>
          <w:szCs w:val="22"/>
        </w:rPr>
        <w:t xml:space="preserve"> due to earlier detection of the 2</w:t>
      </w:r>
      <w:r w:rsidRPr="0097788D">
        <w:rPr>
          <w:b/>
          <w:i/>
          <w:sz w:val="22"/>
          <w:szCs w:val="22"/>
          <w:vertAlign w:val="superscript"/>
        </w:rPr>
        <w:t>nd</w:t>
      </w:r>
      <w:r w:rsidRPr="0097788D">
        <w:rPr>
          <w:b/>
          <w:i/>
          <w:sz w:val="22"/>
          <w:szCs w:val="22"/>
        </w:rPr>
        <w:t xml:space="preserve"> grant.</w:t>
      </w:r>
    </w:p>
    <w:p w14:paraId="00A357E1" w14:textId="1027BEF8" w:rsidR="00AB4DD0" w:rsidRPr="0097788D" w:rsidRDefault="00AB4DD0" w:rsidP="00AB4DD0">
      <w:pPr>
        <w:jc w:val="both"/>
        <w:rPr>
          <w:b/>
          <w:i/>
          <w:sz w:val="22"/>
          <w:szCs w:val="22"/>
        </w:rPr>
      </w:pPr>
      <w:r w:rsidRPr="0097788D">
        <w:rPr>
          <w:b/>
          <w:sz w:val="22"/>
          <w:szCs w:val="22"/>
        </w:rPr>
        <w:t>Observation</w:t>
      </w:r>
      <w:r w:rsidR="00F607B5">
        <w:rPr>
          <w:b/>
          <w:sz w:val="22"/>
          <w:szCs w:val="22"/>
        </w:rPr>
        <w:t>-</w:t>
      </w:r>
      <w:r w:rsidR="00D84440">
        <w:rPr>
          <w:b/>
          <w:sz w:val="22"/>
          <w:szCs w:val="22"/>
        </w:rPr>
        <w:t>7</w:t>
      </w:r>
      <w:r w:rsidRPr="0097788D">
        <w:rPr>
          <w:b/>
          <w:sz w:val="22"/>
          <w:szCs w:val="22"/>
        </w:rPr>
        <w:t>:</w:t>
      </w:r>
      <w:r w:rsidRPr="0097788D">
        <w:rPr>
          <w:b/>
          <w:i/>
          <w:sz w:val="22"/>
          <w:szCs w:val="22"/>
        </w:rPr>
        <w:t xml:space="preserve"> With very short TTI length, i.e. 2-symbol </w:t>
      </w:r>
      <w:proofErr w:type="spellStart"/>
      <w:r w:rsidRPr="0097788D">
        <w:rPr>
          <w:b/>
          <w:i/>
          <w:sz w:val="22"/>
          <w:szCs w:val="22"/>
        </w:rPr>
        <w:t>sTTI</w:t>
      </w:r>
      <w:proofErr w:type="spellEnd"/>
      <w:r w:rsidRPr="0097788D">
        <w:rPr>
          <w:b/>
          <w:i/>
          <w:sz w:val="22"/>
          <w:szCs w:val="22"/>
        </w:rPr>
        <w:t xml:space="preserve">, the advantage of </w:t>
      </w:r>
      <w:proofErr w:type="spellStart"/>
      <w:r w:rsidRPr="0097788D">
        <w:rPr>
          <w:b/>
          <w:i/>
          <w:sz w:val="22"/>
          <w:szCs w:val="22"/>
        </w:rPr>
        <w:t>sPDCCH</w:t>
      </w:r>
      <w:proofErr w:type="spellEnd"/>
      <w:r w:rsidRPr="0097788D">
        <w:rPr>
          <w:b/>
          <w:i/>
          <w:sz w:val="22"/>
          <w:szCs w:val="22"/>
        </w:rPr>
        <w:t xml:space="preserve"> with earlier control channel decoding is diminished compared </w:t>
      </w:r>
      <w:r w:rsidR="007701F6">
        <w:rPr>
          <w:b/>
          <w:i/>
          <w:sz w:val="22"/>
          <w:szCs w:val="22"/>
        </w:rPr>
        <w:t>to</w:t>
      </w:r>
      <w:r w:rsidRPr="0097788D">
        <w:rPr>
          <w:b/>
          <w:i/>
          <w:sz w:val="22"/>
          <w:szCs w:val="22"/>
        </w:rPr>
        <w:t xml:space="preserve"> </w:t>
      </w:r>
      <w:proofErr w:type="spellStart"/>
      <w:r w:rsidRPr="0097788D">
        <w:rPr>
          <w:b/>
          <w:i/>
          <w:sz w:val="22"/>
          <w:szCs w:val="22"/>
        </w:rPr>
        <w:t>sEPDCCH</w:t>
      </w:r>
      <w:proofErr w:type="spellEnd"/>
      <w:r w:rsidRPr="0097788D">
        <w:rPr>
          <w:b/>
          <w:i/>
          <w:sz w:val="22"/>
          <w:szCs w:val="22"/>
        </w:rPr>
        <w:t xml:space="preserve"> approach.</w:t>
      </w:r>
    </w:p>
    <w:p w14:paraId="2858324B" w14:textId="56C50DF8" w:rsidR="00D84440" w:rsidRDefault="00AB4DD0" w:rsidP="00AB4DD0">
      <w:pPr>
        <w:jc w:val="both"/>
        <w:rPr>
          <w:sz w:val="22"/>
          <w:szCs w:val="22"/>
        </w:rPr>
      </w:pPr>
      <w:r>
        <w:rPr>
          <w:sz w:val="22"/>
          <w:szCs w:val="22"/>
        </w:rPr>
        <w:t>Looking at the reference signal</w:t>
      </w:r>
      <w:r w:rsidR="00A629D1">
        <w:rPr>
          <w:sz w:val="22"/>
          <w:szCs w:val="22"/>
        </w:rPr>
        <w:t>s</w:t>
      </w:r>
      <w:r>
        <w:rPr>
          <w:sz w:val="22"/>
          <w:szCs w:val="22"/>
        </w:rPr>
        <w:t xml:space="preserve"> used for DL control decoding for </w:t>
      </w:r>
      <w:proofErr w:type="spellStart"/>
      <w:r>
        <w:rPr>
          <w:sz w:val="22"/>
          <w:szCs w:val="22"/>
        </w:rPr>
        <w:t>sTTI</w:t>
      </w:r>
      <w:proofErr w:type="spellEnd"/>
      <w:r>
        <w:rPr>
          <w:sz w:val="22"/>
          <w:szCs w:val="22"/>
        </w:rPr>
        <w:t xml:space="preserve">, the CRS-based demodulation of </w:t>
      </w:r>
      <w:proofErr w:type="spellStart"/>
      <w:r>
        <w:rPr>
          <w:sz w:val="22"/>
          <w:szCs w:val="22"/>
        </w:rPr>
        <w:t>sPDCCH</w:t>
      </w:r>
      <w:proofErr w:type="spellEnd"/>
      <w:r>
        <w:rPr>
          <w:sz w:val="22"/>
          <w:szCs w:val="22"/>
        </w:rPr>
        <w:t xml:space="preserve"> or </w:t>
      </w:r>
      <w:proofErr w:type="spellStart"/>
      <w:r>
        <w:rPr>
          <w:sz w:val="22"/>
          <w:szCs w:val="22"/>
        </w:rPr>
        <w:t>sEPDCCH</w:t>
      </w:r>
      <w:proofErr w:type="spellEnd"/>
      <w:r>
        <w:rPr>
          <w:sz w:val="22"/>
          <w:szCs w:val="22"/>
        </w:rPr>
        <w:t xml:space="preserve"> may be applied, where it </w:t>
      </w:r>
      <w:r w:rsidRPr="00FF5E15">
        <w:rPr>
          <w:sz w:val="22"/>
          <w:szCs w:val="22"/>
        </w:rPr>
        <w:t xml:space="preserve">would provide smaller overhead </w:t>
      </w:r>
      <w:r>
        <w:rPr>
          <w:sz w:val="22"/>
          <w:szCs w:val="22"/>
        </w:rPr>
        <w:t xml:space="preserve">in normal </w:t>
      </w:r>
      <w:proofErr w:type="spellStart"/>
      <w:r>
        <w:rPr>
          <w:sz w:val="22"/>
          <w:szCs w:val="22"/>
        </w:rPr>
        <w:t>subframe</w:t>
      </w:r>
      <w:proofErr w:type="spellEnd"/>
      <w:r>
        <w:rPr>
          <w:sz w:val="22"/>
          <w:szCs w:val="22"/>
        </w:rPr>
        <w:t xml:space="preserve"> </w:t>
      </w:r>
      <w:r w:rsidRPr="00FF5E15">
        <w:rPr>
          <w:sz w:val="22"/>
          <w:szCs w:val="22"/>
        </w:rPr>
        <w:t>(</w:t>
      </w:r>
      <w:r>
        <w:rPr>
          <w:sz w:val="22"/>
          <w:szCs w:val="22"/>
        </w:rPr>
        <w:t xml:space="preserve">with </w:t>
      </w:r>
      <w:r w:rsidRPr="00FF5E15">
        <w:rPr>
          <w:sz w:val="22"/>
          <w:szCs w:val="22"/>
        </w:rPr>
        <w:t xml:space="preserve">no additional DM-RS needed), better robustness towards higher speeds and a shorter decoding time (as CRS channel estimate may be available prior the </w:t>
      </w:r>
      <w:proofErr w:type="spellStart"/>
      <w:r w:rsidRPr="00FF5E15">
        <w:rPr>
          <w:sz w:val="22"/>
          <w:szCs w:val="22"/>
        </w:rPr>
        <w:t>sTTI</w:t>
      </w:r>
      <w:proofErr w:type="spellEnd"/>
      <w:r w:rsidRPr="00FF5E15">
        <w:rPr>
          <w:sz w:val="22"/>
          <w:szCs w:val="22"/>
        </w:rPr>
        <w:t xml:space="preserve"> arrival).</w:t>
      </w:r>
      <w:r>
        <w:rPr>
          <w:sz w:val="22"/>
          <w:szCs w:val="22"/>
        </w:rPr>
        <w:t xml:space="preserve"> </w:t>
      </w:r>
      <w:r w:rsidR="00DE0528">
        <w:rPr>
          <w:sz w:val="22"/>
          <w:szCs w:val="22"/>
        </w:rPr>
        <w:t>However</w:t>
      </w:r>
      <w:r>
        <w:rPr>
          <w:sz w:val="22"/>
          <w:szCs w:val="22"/>
        </w:rPr>
        <w:t xml:space="preserve">, the DMRS-based demodulation of </w:t>
      </w:r>
      <w:proofErr w:type="spellStart"/>
      <w:r>
        <w:rPr>
          <w:sz w:val="22"/>
          <w:szCs w:val="22"/>
        </w:rPr>
        <w:t>sPDCCH</w:t>
      </w:r>
      <w:proofErr w:type="spellEnd"/>
      <w:r>
        <w:rPr>
          <w:sz w:val="22"/>
          <w:szCs w:val="22"/>
        </w:rPr>
        <w:t xml:space="preserve"> or </w:t>
      </w:r>
      <w:proofErr w:type="spellStart"/>
      <w:r>
        <w:rPr>
          <w:sz w:val="22"/>
          <w:szCs w:val="22"/>
        </w:rPr>
        <w:t>sEPDCCH</w:t>
      </w:r>
      <w:proofErr w:type="spellEnd"/>
      <w:r>
        <w:rPr>
          <w:sz w:val="22"/>
          <w:szCs w:val="22"/>
        </w:rPr>
        <w:t xml:space="preserve"> may be useful </w:t>
      </w:r>
      <w:r w:rsidR="00DE0528">
        <w:rPr>
          <w:sz w:val="22"/>
          <w:szCs w:val="22"/>
        </w:rPr>
        <w:t>in case</w:t>
      </w:r>
      <w:r w:rsidR="00A629D1">
        <w:rPr>
          <w:sz w:val="22"/>
          <w:szCs w:val="22"/>
        </w:rPr>
        <w:t xml:space="preserve"> the</w:t>
      </w:r>
      <w:r>
        <w:rPr>
          <w:sz w:val="22"/>
          <w:szCs w:val="22"/>
        </w:rPr>
        <w:t xml:space="preserve"> MBSFN</w:t>
      </w:r>
      <w:r w:rsidR="00DE0528">
        <w:rPr>
          <w:sz w:val="22"/>
          <w:szCs w:val="22"/>
        </w:rPr>
        <w:t xml:space="preserve"> is configure</w:t>
      </w:r>
      <w:r w:rsidR="00A44008">
        <w:rPr>
          <w:sz w:val="22"/>
          <w:szCs w:val="22"/>
        </w:rPr>
        <w:t>d</w:t>
      </w:r>
      <w:r w:rsidR="00DE0528">
        <w:rPr>
          <w:sz w:val="22"/>
          <w:szCs w:val="22"/>
        </w:rPr>
        <w:t xml:space="preserve"> in the </w:t>
      </w:r>
      <w:r w:rsidR="00E04194">
        <w:rPr>
          <w:sz w:val="22"/>
          <w:szCs w:val="22"/>
        </w:rPr>
        <w:t xml:space="preserve">same </w:t>
      </w:r>
      <w:proofErr w:type="spellStart"/>
      <w:r w:rsidR="00DE0528">
        <w:rPr>
          <w:sz w:val="22"/>
          <w:szCs w:val="22"/>
        </w:rPr>
        <w:t>subframe</w:t>
      </w:r>
      <w:proofErr w:type="spellEnd"/>
      <w:r w:rsidR="00DE0528">
        <w:rPr>
          <w:sz w:val="22"/>
          <w:szCs w:val="22"/>
        </w:rPr>
        <w:t xml:space="preserve"> </w:t>
      </w:r>
      <w:r w:rsidR="00E04194">
        <w:rPr>
          <w:sz w:val="22"/>
          <w:szCs w:val="22"/>
        </w:rPr>
        <w:t>where</w:t>
      </w:r>
      <w:r w:rsidR="00DE0528">
        <w:rPr>
          <w:sz w:val="22"/>
          <w:szCs w:val="22"/>
        </w:rPr>
        <w:t xml:space="preserve"> </w:t>
      </w:r>
      <w:proofErr w:type="spellStart"/>
      <w:r w:rsidR="00DE0528">
        <w:rPr>
          <w:sz w:val="22"/>
          <w:szCs w:val="22"/>
        </w:rPr>
        <w:t>sTTI</w:t>
      </w:r>
      <w:proofErr w:type="spellEnd"/>
      <w:r w:rsidR="00E04194">
        <w:rPr>
          <w:sz w:val="22"/>
          <w:szCs w:val="22"/>
        </w:rPr>
        <w:t xml:space="preserve"> operates</w:t>
      </w:r>
      <w:r w:rsidR="00DE0528">
        <w:rPr>
          <w:sz w:val="22"/>
          <w:szCs w:val="22"/>
        </w:rPr>
        <w:t xml:space="preserve">. </w:t>
      </w:r>
      <w:r w:rsidR="00A44008">
        <w:rPr>
          <w:sz w:val="22"/>
          <w:szCs w:val="22"/>
        </w:rPr>
        <w:t xml:space="preserve">In a MBSFN </w:t>
      </w:r>
      <w:proofErr w:type="spellStart"/>
      <w:r w:rsidR="00A44008">
        <w:rPr>
          <w:sz w:val="22"/>
          <w:szCs w:val="22"/>
        </w:rPr>
        <w:t>subframe</w:t>
      </w:r>
      <w:proofErr w:type="spellEnd"/>
      <w:r w:rsidR="00D84440">
        <w:rPr>
          <w:sz w:val="22"/>
          <w:szCs w:val="22"/>
        </w:rPr>
        <w:t>,</w:t>
      </w:r>
      <w:r w:rsidR="00A44008">
        <w:rPr>
          <w:sz w:val="22"/>
          <w:szCs w:val="22"/>
        </w:rPr>
        <w:t xml:space="preserve"> </w:t>
      </w:r>
      <w:r>
        <w:rPr>
          <w:sz w:val="22"/>
          <w:szCs w:val="22"/>
        </w:rPr>
        <w:t xml:space="preserve">CRS </w:t>
      </w:r>
      <w:r w:rsidR="00DE0528">
        <w:rPr>
          <w:sz w:val="22"/>
          <w:szCs w:val="22"/>
        </w:rPr>
        <w:t xml:space="preserve">are </w:t>
      </w:r>
      <w:r w:rsidR="00B4598A">
        <w:rPr>
          <w:sz w:val="22"/>
          <w:szCs w:val="22"/>
        </w:rPr>
        <w:t>transmitted</w:t>
      </w:r>
      <w:r w:rsidR="00DE0528">
        <w:rPr>
          <w:sz w:val="22"/>
          <w:szCs w:val="22"/>
        </w:rPr>
        <w:t xml:space="preserve"> only in </w:t>
      </w:r>
      <w:r w:rsidR="00D84440">
        <w:rPr>
          <w:sz w:val="22"/>
          <w:szCs w:val="22"/>
        </w:rPr>
        <w:t xml:space="preserve">legacy </w:t>
      </w:r>
      <w:r w:rsidR="00DE0528">
        <w:rPr>
          <w:sz w:val="22"/>
          <w:szCs w:val="22"/>
        </w:rPr>
        <w:t>control</w:t>
      </w:r>
      <w:r>
        <w:rPr>
          <w:sz w:val="22"/>
          <w:szCs w:val="22"/>
        </w:rPr>
        <w:t xml:space="preserve"> region. </w:t>
      </w:r>
      <w:r w:rsidR="0014089D">
        <w:rPr>
          <w:sz w:val="22"/>
          <w:szCs w:val="22"/>
        </w:rPr>
        <w:t xml:space="preserve">Therefore, additional DMRS for </w:t>
      </w:r>
      <w:proofErr w:type="spellStart"/>
      <w:r w:rsidR="00D84440">
        <w:rPr>
          <w:sz w:val="22"/>
          <w:szCs w:val="22"/>
        </w:rPr>
        <w:t>sTTI</w:t>
      </w:r>
      <w:proofErr w:type="spellEnd"/>
      <w:r w:rsidR="00D84440">
        <w:rPr>
          <w:sz w:val="22"/>
          <w:szCs w:val="22"/>
        </w:rPr>
        <w:t xml:space="preserve"> </w:t>
      </w:r>
      <w:r w:rsidR="0014089D">
        <w:rPr>
          <w:sz w:val="22"/>
          <w:szCs w:val="22"/>
        </w:rPr>
        <w:t xml:space="preserve">control demodulation would be required in this case. Clearly, </w:t>
      </w:r>
      <w:r w:rsidR="00D84440">
        <w:rPr>
          <w:sz w:val="22"/>
          <w:szCs w:val="22"/>
        </w:rPr>
        <w:t>demodulation</w:t>
      </w:r>
      <w:r w:rsidR="0014089D">
        <w:rPr>
          <w:sz w:val="22"/>
          <w:szCs w:val="22"/>
        </w:rPr>
        <w:t xml:space="preserve"> on DMRS suits more to </w:t>
      </w:r>
      <w:proofErr w:type="spellStart"/>
      <w:r w:rsidR="00D84440">
        <w:rPr>
          <w:sz w:val="22"/>
          <w:szCs w:val="22"/>
        </w:rPr>
        <w:t>sEPDCCH</w:t>
      </w:r>
      <w:proofErr w:type="spellEnd"/>
      <w:r w:rsidR="00D84440">
        <w:rPr>
          <w:sz w:val="22"/>
          <w:szCs w:val="22"/>
        </w:rPr>
        <w:t xml:space="preserve"> type of control channel, where</w:t>
      </w:r>
      <w:r w:rsidR="00E04194">
        <w:rPr>
          <w:sz w:val="22"/>
          <w:szCs w:val="22"/>
        </w:rPr>
        <w:t xml:space="preserve"> additional control-DM</w:t>
      </w:r>
      <w:r w:rsidR="00D84440">
        <w:rPr>
          <w:sz w:val="22"/>
          <w:szCs w:val="22"/>
        </w:rPr>
        <w:t>RS overhead can be kept low.</w:t>
      </w:r>
      <w:r w:rsidR="0014089D">
        <w:rPr>
          <w:sz w:val="22"/>
          <w:szCs w:val="22"/>
        </w:rPr>
        <w:t xml:space="preserve"> </w:t>
      </w:r>
    </w:p>
    <w:p w14:paraId="424A25EA" w14:textId="686A42B5" w:rsidR="0014089D" w:rsidRPr="0097788D" w:rsidRDefault="00D84440" w:rsidP="00AB4DD0">
      <w:pPr>
        <w:jc w:val="both"/>
        <w:rPr>
          <w:b/>
          <w:i/>
          <w:sz w:val="22"/>
          <w:szCs w:val="22"/>
        </w:rPr>
      </w:pPr>
      <w:r w:rsidRPr="0097788D">
        <w:rPr>
          <w:b/>
          <w:sz w:val="22"/>
          <w:szCs w:val="22"/>
        </w:rPr>
        <w:t>Observation</w:t>
      </w:r>
      <w:r w:rsidR="00F607B5">
        <w:rPr>
          <w:b/>
          <w:sz w:val="22"/>
          <w:szCs w:val="22"/>
        </w:rPr>
        <w:t>-</w:t>
      </w:r>
      <w:r w:rsidRPr="0097788D">
        <w:rPr>
          <w:b/>
          <w:sz w:val="22"/>
          <w:szCs w:val="22"/>
        </w:rPr>
        <w:t>8:</w:t>
      </w:r>
      <w:r w:rsidRPr="0097788D">
        <w:rPr>
          <w:b/>
          <w:i/>
          <w:sz w:val="22"/>
          <w:szCs w:val="22"/>
        </w:rPr>
        <w:t xml:space="preserve"> DMRS operation suits more to </w:t>
      </w:r>
      <w:proofErr w:type="spellStart"/>
      <w:r w:rsidRPr="0097788D">
        <w:rPr>
          <w:b/>
          <w:i/>
          <w:sz w:val="22"/>
          <w:szCs w:val="22"/>
        </w:rPr>
        <w:t>sEPDCCH</w:t>
      </w:r>
      <w:proofErr w:type="spellEnd"/>
      <w:r w:rsidRPr="0097788D">
        <w:rPr>
          <w:b/>
          <w:i/>
          <w:sz w:val="22"/>
          <w:szCs w:val="22"/>
        </w:rPr>
        <w:t xml:space="preserve"> design</w:t>
      </w:r>
      <w:r w:rsidR="005840AB">
        <w:rPr>
          <w:b/>
          <w:i/>
          <w:sz w:val="22"/>
          <w:szCs w:val="22"/>
        </w:rPr>
        <w:t>.</w:t>
      </w:r>
    </w:p>
    <w:p w14:paraId="6DB5D2FD" w14:textId="2B740A9E" w:rsidR="002108E7" w:rsidRPr="0097788D" w:rsidRDefault="0014089D" w:rsidP="00AB4DD0">
      <w:pPr>
        <w:jc w:val="both"/>
        <w:rPr>
          <w:b/>
          <w:i/>
          <w:sz w:val="22"/>
          <w:szCs w:val="22"/>
        </w:rPr>
      </w:pPr>
      <w:r w:rsidRPr="0097788D">
        <w:rPr>
          <w:b/>
          <w:sz w:val="22"/>
          <w:szCs w:val="22"/>
        </w:rPr>
        <w:t>Proposal</w:t>
      </w:r>
      <w:r w:rsidR="00F607B5">
        <w:rPr>
          <w:b/>
          <w:sz w:val="22"/>
          <w:szCs w:val="22"/>
        </w:rPr>
        <w:t>-</w:t>
      </w:r>
      <w:r w:rsidR="00D84440" w:rsidRPr="0097788D">
        <w:rPr>
          <w:b/>
          <w:sz w:val="22"/>
          <w:szCs w:val="22"/>
        </w:rPr>
        <w:t>2</w:t>
      </w:r>
      <w:r w:rsidRPr="0097788D">
        <w:rPr>
          <w:b/>
          <w:sz w:val="22"/>
          <w:szCs w:val="22"/>
        </w:rPr>
        <w:t>:</w:t>
      </w:r>
      <w:r w:rsidRPr="0097788D">
        <w:rPr>
          <w:b/>
          <w:i/>
          <w:sz w:val="22"/>
          <w:szCs w:val="22"/>
        </w:rPr>
        <w:t xml:space="preserve"> </w:t>
      </w:r>
      <w:r w:rsidR="00D84440">
        <w:rPr>
          <w:b/>
          <w:i/>
          <w:sz w:val="22"/>
          <w:szCs w:val="22"/>
        </w:rPr>
        <w:t xml:space="preserve">The </w:t>
      </w:r>
      <w:proofErr w:type="gramStart"/>
      <w:r w:rsidR="00D84440">
        <w:rPr>
          <w:b/>
          <w:i/>
          <w:sz w:val="22"/>
          <w:szCs w:val="22"/>
        </w:rPr>
        <w:t>s(</w:t>
      </w:r>
      <w:proofErr w:type="gramEnd"/>
      <w:r w:rsidRPr="0097788D">
        <w:rPr>
          <w:b/>
          <w:i/>
          <w:sz w:val="22"/>
          <w:szCs w:val="22"/>
        </w:rPr>
        <w:t>E</w:t>
      </w:r>
      <w:r w:rsidR="00D84440">
        <w:rPr>
          <w:b/>
          <w:i/>
          <w:sz w:val="22"/>
          <w:szCs w:val="22"/>
        </w:rPr>
        <w:t>)</w:t>
      </w:r>
      <w:r w:rsidRPr="0097788D">
        <w:rPr>
          <w:b/>
          <w:i/>
          <w:sz w:val="22"/>
          <w:szCs w:val="22"/>
        </w:rPr>
        <w:t xml:space="preserve">PDCCH </w:t>
      </w:r>
      <w:r w:rsidR="00D84440">
        <w:rPr>
          <w:b/>
          <w:i/>
          <w:sz w:val="22"/>
          <w:szCs w:val="22"/>
        </w:rPr>
        <w:t>demodulation using both</w:t>
      </w:r>
      <w:r w:rsidR="007701F6">
        <w:rPr>
          <w:b/>
          <w:i/>
          <w:sz w:val="22"/>
          <w:szCs w:val="22"/>
        </w:rPr>
        <w:t xml:space="preserve"> CRS and DM</w:t>
      </w:r>
      <w:r w:rsidRPr="0097788D">
        <w:rPr>
          <w:b/>
          <w:i/>
          <w:sz w:val="22"/>
          <w:szCs w:val="22"/>
        </w:rPr>
        <w:t xml:space="preserve">RS should be supported. </w:t>
      </w:r>
    </w:p>
    <w:p w14:paraId="2FA09EA5" w14:textId="77777777" w:rsidR="00AB4DD0" w:rsidRPr="00F912B5" w:rsidRDefault="00AB4DD0" w:rsidP="00F912B5">
      <w:pPr>
        <w:jc w:val="both"/>
        <w:rPr>
          <w:b/>
          <w:i/>
          <w:sz w:val="22"/>
          <w:szCs w:val="22"/>
        </w:rPr>
      </w:pPr>
    </w:p>
    <w:p w14:paraId="5F01ABED" w14:textId="4BC2C090" w:rsidR="00BB6AA6" w:rsidRPr="00AD49F2" w:rsidRDefault="00AB4DD0" w:rsidP="00BB6AA6">
      <w:pPr>
        <w:pStyle w:val="Heading1"/>
        <w:rPr>
          <w:rFonts w:cs="Arial"/>
          <w:lang w:eastAsia="zh-CN"/>
        </w:rPr>
      </w:pPr>
      <w:bookmarkStart w:id="4" w:name="_Ref446873161"/>
      <w:r>
        <w:rPr>
          <w:rFonts w:cs="Arial"/>
          <w:lang w:eastAsia="zh-CN"/>
        </w:rPr>
        <w:t>4</w:t>
      </w:r>
      <w:r w:rsidR="009A31DF">
        <w:rPr>
          <w:rFonts w:cs="Arial"/>
          <w:lang w:eastAsia="zh-CN"/>
        </w:rPr>
        <w:t xml:space="preserve">. </w:t>
      </w:r>
      <w:r w:rsidR="00711604">
        <w:rPr>
          <w:rFonts w:cs="Arial"/>
          <w:lang w:eastAsia="zh-CN"/>
        </w:rPr>
        <w:t>On required UE b</w:t>
      </w:r>
      <w:r w:rsidR="00891229">
        <w:rPr>
          <w:rFonts w:cs="Arial"/>
          <w:lang w:eastAsia="zh-CN"/>
        </w:rPr>
        <w:t xml:space="preserve">lind </w:t>
      </w:r>
      <w:r w:rsidR="00711604">
        <w:rPr>
          <w:rFonts w:cs="Arial"/>
          <w:lang w:eastAsia="zh-CN"/>
        </w:rPr>
        <w:t>decodes</w:t>
      </w:r>
      <w:bookmarkEnd w:id="4"/>
      <w:r w:rsidR="00BB6AA6">
        <w:rPr>
          <w:rFonts w:cs="Arial"/>
          <w:lang w:eastAsia="zh-CN"/>
        </w:rPr>
        <w:t xml:space="preserve">  </w:t>
      </w:r>
    </w:p>
    <w:p w14:paraId="5F23FC0A" w14:textId="490AAF87" w:rsidR="009361F5" w:rsidRDefault="0052210B" w:rsidP="004C6285">
      <w:pPr>
        <w:jc w:val="both"/>
        <w:rPr>
          <w:sz w:val="22"/>
          <w:szCs w:val="22"/>
          <w:lang w:val="en-GB"/>
        </w:rPr>
      </w:pPr>
      <w:r>
        <w:rPr>
          <w:sz w:val="22"/>
          <w:szCs w:val="22"/>
          <w:lang w:val="en-GB"/>
        </w:rPr>
        <w:t>The DL control b</w:t>
      </w:r>
      <w:r w:rsidR="005D58FB">
        <w:rPr>
          <w:sz w:val="22"/>
          <w:szCs w:val="22"/>
          <w:lang w:val="en-GB"/>
        </w:rPr>
        <w:t xml:space="preserve">lind </w:t>
      </w:r>
      <w:r>
        <w:rPr>
          <w:sz w:val="22"/>
          <w:szCs w:val="22"/>
          <w:lang w:val="en-GB"/>
        </w:rPr>
        <w:t xml:space="preserve">decoding </w:t>
      </w:r>
      <w:r w:rsidR="00977E2B">
        <w:rPr>
          <w:sz w:val="22"/>
          <w:szCs w:val="22"/>
          <w:lang w:val="en-GB"/>
        </w:rPr>
        <w:t>complexity</w:t>
      </w:r>
      <w:r w:rsidR="005D58FB">
        <w:rPr>
          <w:sz w:val="22"/>
          <w:szCs w:val="22"/>
          <w:lang w:val="en-GB"/>
        </w:rPr>
        <w:t xml:space="preserve"> direct</w:t>
      </w:r>
      <w:r w:rsidR="00A50229">
        <w:rPr>
          <w:sz w:val="22"/>
          <w:szCs w:val="22"/>
          <w:lang w:val="en-GB"/>
        </w:rPr>
        <w:t>ly</w:t>
      </w:r>
      <w:r w:rsidR="005D58FB">
        <w:rPr>
          <w:sz w:val="22"/>
          <w:szCs w:val="22"/>
          <w:lang w:val="en-GB"/>
        </w:rPr>
        <w:t xml:space="preserve"> impact</w:t>
      </w:r>
      <w:r w:rsidR="00A50229">
        <w:rPr>
          <w:sz w:val="22"/>
          <w:szCs w:val="22"/>
          <w:lang w:val="en-GB"/>
        </w:rPr>
        <w:t xml:space="preserve">s </w:t>
      </w:r>
      <w:r w:rsidR="002775F2">
        <w:rPr>
          <w:sz w:val="22"/>
          <w:szCs w:val="22"/>
          <w:lang w:val="en-GB"/>
        </w:rPr>
        <w:t xml:space="preserve">the required UE </w:t>
      </w:r>
      <w:r w:rsidR="00D5047D">
        <w:rPr>
          <w:sz w:val="22"/>
          <w:szCs w:val="22"/>
          <w:lang w:val="en-GB"/>
        </w:rPr>
        <w:t>processing</w:t>
      </w:r>
      <w:r w:rsidR="005D58FB">
        <w:rPr>
          <w:sz w:val="22"/>
          <w:szCs w:val="22"/>
          <w:lang w:val="en-GB"/>
        </w:rPr>
        <w:t xml:space="preserve"> time</w:t>
      </w:r>
      <w:r w:rsidR="00D5047D">
        <w:rPr>
          <w:sz w:val="22"/>
          <w:szCs w:val="22"/>
          <w:lang w:val="en-GB"/>
        </w:rPr>
        <w:t>, which plays a key role in latency reduction.</w:t>
      </w:r>
      <w:r w:rsidR="005D58FB">
        <w:rPr>
          <w:sz w:val="22"/>
          <w:szCs w:val="22"/>
          <w:lang w:val="en-GB"/>
        </w:rPr>
        <w:t xml:space="preserve"> </w:t>
      </w:r>
      <w:r w:rsidR="003D136E">
        <w:rPr>
          <w:sz w:val="22"/>
          <w:szCs w:val="22"/>
          <w:lang w:val="en-GB"/>
        </w:rPr>
        <w:t xml:space="preserve">Legacy LTE </w:t>
      </w:r>
      <w:r w:rsidR="00D5047D">
        <w:rPr>
          <w:sz w:val="22"/>
          <w:szCs w:val="22"/>
          <w:lang w:val="en-GB"/>
        </w:rPr>
        <w:t>UE</w:t>
      </w:r>
      <w:r w:rsidR="004C6285">
        <w:rPr>
          <w:sz w:val="22"/>
          <w:szCs w:val="22"/>
          <w:lang w:val="en-GB"/>
        </w:rPr>
        <w:t>s</w:t>
      </w:r>
      <w:r w:rsidR="00D5047D">
        <w:rPr>
          <w:sz w:val="22"/>
          <w:szCs w:val="22"/>
          <w:lang w:val="en-GB"/>
        </w:rPr>
        <w:t xml:space="preserve"> </w:t>
      </w:r>
      <w:r w:rsidR="003D136E">
        <w:rPr>
          <w:sz w:val="22"/>
          <w:szCs w:val="22"/>
          <w:lang w:val="en-GB"/>
        </w:rPr>
        <w:t xml:space="preserve">operating on single-carrier </w:t>
      </w:r>
      <w:r w:rsidR="004C6285">
        <w:rPr>
          <w:sz w:val="22"/>
          <w:szCs w:val="22"/>
          <w:lang w:val="en-GB"/>
        </w:rPr>
        <w:t>perform</w:t>
      </w:r>
      <w:r w:rsidR="003D136E">
        <w:rPr>
          <w:sz w:val="22"/>
          <w:szCs w:val="22"/>
          <w:lang w:val="en-GB"/>
        </w:rPr>
        <w:t xml:space="preserve"> currently</w:t>
      </w:r>
      <w:r w:rsidR="00D5047D">
        <w:rPr>
          <w:sz w:val="22"/>
          <w:szCs w:val="22"/>
          <w:lang w:val="en-GB"/>
        </w:rPr>
        <w:t xml:space="preserve"> 16</w:t>
      </w:r>
      <w:r w:rsidR="009361F5">
        <w:rPr>
          <w:sz w:val="22"/>
          <w:szCs w:val="22"/>
          <w:lang w:val="en-GB"/>
        </w:rPr>
        <w:t xml:space="preserve">+16 </w:t>
      </w:r>
      <w:r w:rsidR="00D5047D">
        <w:rPr>
          <w:sz w:val="22"/>
          <w:szCs w:val="22"/>
          <w:lang w:val="en-GB"/>
        </w:rPr>
        <w:t xml:space="preserve">blind </w:t>
      </w:r>
      <w:r w:rsidR="002775F2">
        <w:rPr>
          <w:sz w:val="22"/>
          <w:szCs w:val="22"/>
          <w:lang w:val="en-GB"/>
        </w:rPr>
        <w:t>decodes</w:t>
      </w:r>
      <w:r w:rsidR="0003000A">
        <w:rPr>
          <w:sz w:val="22"/>
          <w:szCs w:val="22"/>
          <w:lang w:val="en-GB"/>
        </w:rPr>
        <w:t xml:space="preserve"> with two DCI formats</w:t>
      </w:r>
      <w:r w:rsidR="0071479B">
        <w:rPr>
          <w:sz w:val="22"/>
          <w:szCs w:val="22"/>
          <w:lang w:val="en-GB"/>
        </w:rPr>
        <w:t xml:space="preserve"> (for UL MIMO </w:t>
      </w:r>
      <w:r w:rsidR="007B110A">
        <w:rPr>
          <w:sz w:val="22"/>
          <w:szCs w:val="22"/>
          <w:lang w:val="en-GB"/>
        </w:rPr>
        <w:t xml:space="preserve">of </w:t>
      </w:r>
      <w:r w:rsidR="0071479B">
        <w:rPr>
          <w:sz w:val="22"/>
          <w:szCs w:val="22"/>
          <w:lang w:val="en-GB"/>
        </w:rPr>
        <w:t>3 DCI formats with 16BDs each)</w:t>
      </w:r>
      <w:r w:rsidR="002775F2">
        <w:rPr>
          <w:sz w:val="22"/>
          <w:szCs w:val="22"/>
          <w:lang w:val="en-GB"/>
        </w:rPr>
        <w:t xml:space="preserve"> on the </w:t>
      </w:r>
      <w:r w:rsidR="00D5047D">
        <w:rPr>
          <w:sz w:val="22"/>
          <w:szCs w:val="22"/>
          <w:lang w:val="en-GB"/>
        </w:rPr>
        <w:t>user-specific search space</w:t>
      </w:r>
      <w:r w:rsidR="009779BB">
        <w:rPr>
          <w:sz w:val="22"/>
          <w:szCs w:val="22"/>
          <w:lang w:val="en-GB"/>
        </w:rPr>
        <w:t xml:space="preserve"> (USS)</w:t>
      </w:r>
      <w:r w:rsidR="00D5047D">
        <w:rPr>
          <w:sz w:val="22"/>
          <w:szCs w:val="22"/>
          <w:lang w:val="en-GB"/>
        </w:rPr>
        <w:t xml:space="preserve"> and 6 </w:t>
      </w:r>
      <w:r w:rsidR="002775F2">
        <w:rPr>
          <w:sz w:val="22"/>
          <w:szCs w:val="22"/>
          <w:lang w:val="en-GB"/>
        </w:rPr>
        <w:t>CSS candidates</w:t>
      </w:r>
      <w:r w:rsidR="00D5047D">
        <w:rPr>
          <w:sz w:val="22"/>
          <w:szCs w:val="22"/>
          <w:lang w:val="en-GB"/>
        </w:rPr>
        <w:t>.</w:t>
      </w:r>
      <w:r w:rsidR="00A50229">
        <w:rPr>
          <w:sz w:val="22"/>
          <w:szCs w:val="22"/>
          <w:lang w:val="en-GB"/>
        </w:rPr>
        <w:t xml:space="preserve"> </w:t>
      </w:r>
      <w:r w:rsidR="00D5047D">
        <w:rPr>
          <w:sz w:val="22"/>
          <w:szCs w:val="22"/>
          <w:lang w:val="en-GB"/>
        </w:rPr>
        <w:t xml:space="preserve">Therefore, if the </w:t>
      </w:r>
      <w:r w:rsidR="009361F5">
        <w:rPr>
          <w:sz w:val="22"/>
          <w:szCs w:val="22"/>
          <w:lang w:val="en-GB"/>
        </w:rPr>
        <w:t xml:space="preserve">number of </w:t>
      </w:r>
      <w:r w:rsidR="002775F2">
        <w:rPr>
          <w:sz w:val="22"/>
          <w:szCs w:val="22"/>
          <w:lang w:val="en-GB"/>
        </w:rPr>
        <w:t xml:space="preserve">USS </w:t>
      </w:r>
      <w:r w:rsidR="009361F5">
        <w:rPr>
          <w:sz w:val="22"/>
          <w:szCs w:val="22"/>
          <w:lang w:val="en-GB"/>
        </w:rPr>
        <w:t>candidates</w:t>
      </w:r>
      <w:r w:rsidR="00D5047D">
        <w:rPr>
          <w:sz w:val="22"/>
          <w:szCs w:val="22"/>
          <w:lang w:val="en-GB"/>
        </w:rPr>
        <w:t xml:space="preserve"> </w:t>
      </w:r>
      <w:r w:rsidR="002775F2">
        <w:rPr>
          <w:sz w:val="22"/>
          <w:szCs w:val="22"/>
          <w:lang w:val="en-GB"/>
        </w:rPr>
        <w:t xml:space="preserve">for each </w:t>
      </w:r>
      <w:proofErr w:type="spellStart"/>
      <w:r w:rsidR="002775F2">
        <w:rPr>
          <w:sz w:val="22"/>
          <w:szCs w:val="22"/>
          <w:lang w:val="en-GB"/>
        </w:rPr>
        <w:t>sTTI</w:t>
      </w:r>
      <w:proofErr w:type="spellEnd"/>
      <w:r w:rsidR="002775F2">
        <w:rPr>
          <w:sz w:val="22"/>
          <w:szCs w:val="22"/>
          <w:lang w:val="en-GB"/>
        </w:rPr>
        <w:t xml:space="preserve"> </w:t>
      </w:r>
      <w:r w:rsidR="00D5047D">
        <w:rPr>
          <w:sz w:val="22"/>
          <w:szCs w:val="22"/>
          <w:lang w:val="en-GB"/>
        </w:rPr>
        <w:t xml:space="preserve">would stay the same, the amount or blind </w:t>
      </w:r>
      <w:r w:rsidR="002775F2">
        <w:rPr>
          <w:sz w:val="22"/>
          <w:szCs w:val="22"/>
          <w:lang w:val="en-GB"/>
        </w:rPr>
        <w:t xml:space="preserve">decodes </w:t>
      </w:r>
      <w:r w:rsidR="00D5047D">
        <w:rPr>
          <w:sz w:val="22"/>
          <w:szCs w:val="22"/>
          <w:lang w:val="en-GB"/>
        </w:rPr>
        <w:t xml:space="preserve">would grow by </w:t>
      </w:r>
      <w:r w:rsidR="009361F5">
        <w:rPr>
          <w:sz w:val="22"/>
          <w:szCs w:val="22"/>
          <w:lang w:val="en-GB"/>
        </w:rPr>
        <w:t>192</w:t>
      </w:r>
      <w:r w:rsidR="00D5047D">
        <w:rPr>
          <w:sz w:val="22"/>
          <w:szCs w:val="22"/>
          <w:lang w:val="en-GB"/>
        </w:rPr>
        <w:t xml:space="preserve"> </w:t>
      </w:r>
      <w:r w:rsidR="002775F2">
        <w:rPr>
          <w:sz w:val="22"/>
          <w:szCs w:val="22"/>
          <w:lang w:val="en-GB"/>
        </w:rPr>
        <w:t xml:space="preserve">per </w:t>
      </w:r>
      <w:proofErr w:type="spellStart"/>
      <w:r w:rsidR="002775F2">
        <w:rPr>
          <w:sz w:val="22"/>
          <w:szCs w:val="22"/>
          <w:lang w:val="en-GB"/>
        </w:rPr>
        <w:t>subframe</w:t>
      </w:r>
      <w:proofErr w:type="spellEnd"/>
      <w:r w:rsidR="002775F2">
        <w:rPr>
          <w:sz w:val="22"/>
          <w:szCs w:val="22"/>
          <w:lang w:val="en-GB"/>
        </w:rPr>
        <w:t xml:space="preserve"> for 2 symbol </w:t>
      </w:r>
      <w:proofErr w:type="spellStart"/>
      <w:r w:rsidR="002775F2">
        <w:rPr>
          <w:sz w:val="22"/>
          <w:szCs w:val="22"/>
          <w:lang w:val="en-GB"/>
        </w:rPr>
        <w:t>sTTI</w:t>
      </w:r>
      <w:proofErr w:type="spellEnd"/>
      <w:r w:rsidR="002775F2">
        <w:rPr>
          <w:sz w:val="22"/>
          <w:szCs w:val="22"/>
          <w:lang w:val="en-GB"/>
        </w:rPr>
        <w:t xml:space="preserve"> and already for slot-level TTI the USS BDs would double</w:t>
      </w:r>
      <w:r w:rsidR="00D5047D">
        <w:rPr>
          <w:sz w:val="22"/>
          <w:szCs w:val="22"/>
          <w:lang w:val="en-GB"/>
        </w:rPr>
        <w:t xml:space="preserve">. </w:t>
      </w:r>
      <w:r w:rsidR="002775F2">
        <w:rPr>
          <w:sz w:val="22"/>
          <w:szCs w:val="22"/>
          <w:lang w:val="en-GB"/>
        </w:rPr>
        <w:t xml:space="preserve">As discussed in several company contributions </w:t>
      </w:r>
      <w:r w:rsidR="00E04194">
        <w:rPr>
          <w:sz w:val="22"/>
          <w:szCs w:val="22"/>
          <w:lang w:val="en-GB"/>
        </w:rPr>
        <w:t>in</w:t>
      </w:r>
      <w:r w:rsidR="002775F2">
        <w:rPr>
          <w:sz w:val="22"/>
          <w:szCs w:val="22"/>
          <w:lang w:val="en-GB"/>
        </w:rPr>
        <w:t xml:space="preserve"> RAN1#84 already, clearly a reduction in the number of BDs will be needed.</w:t>
      </w:r>
    </w:p>
    <w:p w14:paraId="21F250A8" w14:textId="124D0150" w:rsidR="002775F2" w:rsidRDefault="002775F2" w:rsidP="00D5047D">
      <w:pPr>
        <w:jc w:val="both"/>
        <w:rPr>
          <w:sz w:val="22"/>
          <w:szCs w:val="22"/>
          <w:lang w:val="en-GB"/>
        </w:rPr>
      </w:pPr>
      <w:r>
        <w:rPr>
          <w:sz w:val="22"/>
          <w:szCs w:val="22"/>
          <w:lang w:val="en-GB"/>
        </w:rPr>
        <w:t xml:space="preserve">In the Rel-14 CA beyond 5 CC WI, studies on BD reduction have been performed and two different methods to reduce the number of USS BDs in the end had been specified, namely reducing the number of USS candidates on a carrier and disabling monitoring for DCI format 0. These two methods have two underlying principles, namely reducing the number of BDs through reducing the number USS candidates within a </w:t>
      </w:r>
      <w:proofErr w:type="spellStart"/>
      <w:r>
        <w:rPr>
          <w:sz w:val="22"/>
          <w:szCs w:val="22"/>
          <w:lang w:val="en-GB"/>
        </w:rPr>
        <w:t>subframe</w:t>
      </w:r>
      <w:proofErr w:type="spellEnd"/>
      <w:r>
        <w:rPr>
          <w:sz w:val="22"/>
          <w:szCs w:val="22"/>
          <w:lang w:val="en-GB"/>
        </w:rPr>
        <w:t xml:space="preserve"> and reducing the number of DCI formats the UE would need to search for. </w:t>
      </w:r>
    </w:p>
    <w:p w14:paraId="61A3C4CF" w14:textId="08EFF262" w:rsidR="00177FE6" w:rsidRDefault="00D26E6B" w:rsidP="00D5047D">
      <w:pPr>
        <w:jc w:val="both"/>
        <w:rPr>
          <w:sz w:val="22"/>
          <w:szCs w:val="22"/>
          <w:lang w:val="en-GB"/>
        </w:rPr>
      </w:pPr>
      <w:r>
        <w:rPr>
          <w:sz w:val="22"/>
          <w:szCs w:val="22"/>
          <w:lang w:val="en-GB"/>
        </w:rPr>
        <w:t>Obviously, t</w:t>
      </w:r>
      <w:r w:rsidR="009361F5">
        <w:rPr>
          <w:sz w:val="22"/>
          <w:szCs w:val="22"/>
          <w:lang w:val="en-GB"/>
        </w:rPr>
        <w:t xml:space="preserve">he number of </w:t>
      </w:r>
      <w:r w:rsidR="002775F2">
        <w:rPr>
          <w:sz w:val="22"/>
          <w:szCs w:val="22"/>
          <w:lang w:val="en-GB"/>
        </w:rPr>
        <w:t xml:space="preserve">BDs </w:t>
      </w:r>
      <w:r w:rsidR="009361F5">
        <w:rPr>
          <w:sz w:val="22"/>
          <w:szCs w:val="22"/>
          <w:lang w:val="en-GB"/>
        </w:rPr>
        <w:t>could be hal</w:t>
      </w:r>
      <w:r w:rsidR="00E849DE">
        <w:rPr>
          <w:sz w:val="22"/>
          <w:szCs w:val="22"/>
          <w:lang w:val="en-GB"/>
        </w:rPr>
        <w:t>ved</w:t>
      </w:r>
      <w:r w:rsidR="009361F5">
        <w:rPr>
          <w:sz w:val="22"/>
          <w:szCs w:val="22"/>
          <w:lang w:val="en-GB"/>
        </w:rPr>
        <w:t xml:space="preserve"> by assuming </w:t>
      </w:r>
      <w:r w:rsidR="002775F2">
        <w:rPr>
          <w:sz w:val="22"/>
          <w:szCs w:val="22"/>
          <w:lang w:val="en-GB"/>
        </w:rPr>
        <w:t xml:space="preserve">the UE would </w:t>
      </w:r>
      <w:r w:rsidR="009361F5">
        <w:rPr>
          <w:sz w:val="22"/>
          <w:szCs w:val="22"/>
          <w:lang w:val="en-GB"/>
        </w:rPr>
        <w:t>on</w:t>
      </w:r>
      <w:r w:rsidR="00E849DE">
        <w:rPr>
          <w:sz w:val="22"/>
          <w:szCs w:val="22"/>
          <w:lang w:val="en-GB"/>
        </w:rPr>
        <w:t>ly</w:t>
      </w:r>
      <w:r w:rsidR="009361F5">
        <w:rPr>
          <w:sz w:val="22"/>
          <w:szCs w:val="22"/>
          <w:lang w:val="en-GB"/>
        </w:rPr>
        <w:t xml:space="preserve"> </w:t>
      </w:r>
      <w:r w:rsidR="002775F2">
        <w:rPr>
          <w:sz w:val="22"/>
          <w:szCs w:val="22"/>
          <w:lang w:val="en-GB"/>
        </w:rPr>
        <w:t xml:space="preserve">be required to monitor </w:t>
      </w:r>
      <w:r w:rsidR="00E849DE">
        <w:rPr>
          <w:sz w:val="22"/>
          <w:szCs w:val="22"/>
          <w:lang w:val="en-GB"/>
        </w:rPr>
        <w:t>one</w:t>
      </w:r>
      <w:r w:rsidR="009361F5">
        <w:rPr>
          <w:sz w:val="22"/>
          <w:szCs w:val="22"/>
          <w:lang w:val="en-GB"/>
        </w:rPr>
        <w:t xml:space="preserve"> DCI format </w:t>
      </w:r>
      <w:r w:rsidR="002775F2">
        <w:rPr>
          <w:sz w:val="22"/>
          <w:szCs w:val="22"/>
          <w:lang w:val="en-GB"/>
        </w:rPr>
        <w:t xml:space="preserve">on </w:t>
      </w:r>
      <w:proofErr w:type="gramStart"/>
      <w:r w:rsidR="00E849DE">
        <w:rPr>
          <w:sz w:val="22"/>
          <w:szCs w:val="22"/>
          <w:lang w:val="en-GB"/>
        </w:rPr>
        <w:t>s</w:t>
      </w:r>
      <w:r w:rsidR="002775F2">
        <w:rPr>
          <w:sz w:val="22"/>
          <w:szCs w:val="22"/>
          <w:lang w:val="en-GB"/>
        </w:rPr>
        <w:t>(</w:t>
      </w:r>
      <w:proofErr w:type="gramEnd"/>
      <w:r w:rsidR="00E849DE">
        <w:rPr>
          <w:sz w:val="22"/>
          <w:szCs w:val="22"/>
          <w:lang w:val="en-GB"/>
        </w:rPr>
        <w:t>E</w:t>
      </w:r>
      <w:r w:rsidR="002775F2">
        <w:rPr>
          <w:sz w:val="22"/>
          <w:szCs w:val="22"/>
          <w:lang w:val="en-GB"/>
        </w:rPr>
        <w:t>)</w:t>
      </w:r>
      <w:r w:rsidR="00E849DE">
        <w:rPr>
          <w:sz w:val="22"/>
          <w:szCs w:val="22"/>
          <w:lang w:val="en-GB"/>
        </w:rPr>
        <w:t>PDCCH</w:t>
      </w:r>
      <w:r w:rsidR="002775F2">
        <w:rPr>
          <w:sz w:val="22"/>
          <w:szCs w:val="22"/>
          <w:lang w:val="en-GB"/>
        </w:rPr>
        <w:t xml:space="preserve"> for </w:t>
      </w:r>
      <w:proofErr w:type="spellStart"/>
      <w:r w:rsidR="002775F2">
        <w:rPr>
          <w:sz w:val="22"/>
          <w:szCs w:val="22"/>
          <w:lang w:val="en-GB"/>
        </w:rPr>
        <w:t>sTTI</w:t>
      </w:r>
      <w:proofErr w:type="spellEnd"/>
      <w:r w:rsidR="002775F2">
        <w:rPr>
          <w:sz w:val="22"/>
          <w:szCs w:val="22"/>
          <w:lang w:val="en-GB"/>
        </w:rPr>
        <w:t xml:space="preserve"> operation</w:t>
      </w:r>
      <w:r w:rsidR="00E849DE">
        <w:rPr>
          <w:sz w:val="22"/>
          <w:szCs w:val="22"/>
          <w:lang w:val="en-GB"/>
        </w:rPr>
        <w:t xml:space="preserve">. </w:t>
      </w:r>
      <w:r w:rsidR="002775F2">
        <w:rPr>
          <w:sz w:val="22"/>
          <w:szCs w:val="22"/>
          <w:lang w:val="en-GB"/>
        </w:rPr>
        <w:t>This means</w:t>
      </w:r>
      <w:r w:rsidR="003A467C">
        <w:rPr>
          <w:sz w:val="22"/>
          <w:szCs w:val="22"/>
          <w:lang w:val="en-GB"/>
        </w:rPr>
        <w:t xml:space="preserve"> that</w:t>
      </w:r>
      <w:r>
        <w:rPr>
          <w:sz w:val="22"/>
          <w:szCs w:val="22"/>
          <w:lang w:val="en-GB"/>
        </w:rPr>
        <w:t xml:space="preserve"> </w:t>
      </w:r>
      <w:r w:rsidR="003A467C">
        <w:rPr>
          <w:sz w:val="22"/>
          <w:szCs w:val="22"/>
          <w:lang w:val="en-GB"/>
        </w:rPr>
        <w:t xml:space="preserve">a </w:t>
      </w:r>
      <w:r w:rsidR="002775F2">
        <w:rPr>
          <w:sz w:val="22"/>
          <w:szCs w:val="22"/>
          <w:lang w:val="en-GB"/>
        </w:rPr>
        <w:t xml:space="preserve">single new DCI </w:t>
      </w:r>
      <w:r>
        <w:rPr>
          <w:sz w:val="22"/>
          <w:szCs w:val="22"/>
          <w:lang w:val="en-GB"/>
        </w:rPr>
        <w:t>format should be common to both DL assignment as well as UL grant</w:t>
      </w:r>
      <w:r w:rsidR="002775F2">
        <w:rPr>
          <w:sz w:val="22"/>
          <w:szCs w:val="22"/>
          <w:lang w:val="en-GB"/>
        </w:rPr>
        <w:t>s</w:t>
      </w:r>
      <w:r>
        <w:rPr>
          <w:sz w:val="22"/>
          <w:szCs w:val="22"/>
          <w:lang w:val="en-GB"/>
        </w:rPr>
        <w:t xml:space="preserve">. </w:t>
      </w:r>
    </w:p>
    <w:p w14:paraId="60AFEA42" w14:textId="6CE1ED8E" w:rsidR="00D26E6B" w:rsidRDefault="00860838" w:rsidP="00D5047D">
      <w:pPr>
        <w:jc w:val="both"/>
        <w:rPr>
          <w:sz w:val="22"/>
          <w:szCs w:val="22"/>
          <w:lang w:val="en-GB"/>
        </w:rPr>
      </w:pPr>
      <w:r>
        <w:rPr>
          <w:sz w:val="22"/>
          <w:szCs w:val="22"/>
          <w:lang w:val="en-GB"/>
        </w:rPr>
        <w:lastRenderedPageBreak/>
        <w:t>However, number of BDs saved by reducing the number of DCI</w:t>
      </w:r>
      <w:r w:rsidR="002108E7">
        <w:rPr>
          <w:sz w:val="22"/>
          <w:szCs w:val="22"/>
          <w:lang w:val="en-GB"/>
        </w:rPr>
        <w:t xml:space="preserve"> format</w:t>
      </w:r>
      <w:r>
        <w:rPr>
          <w:sz w:val="22"/>
          <w:szCs w:val="22"/>
          <w:lang w:val="en-GB"/>
        </w:rPr>
        <w:t xml:space="preserve">s will provide only limited complexity savings. </w:t>
      </w:r>
      <w:r w:rsidR="00177FE6">
        <w:rPr>
          <w:sz w:val="22"/>
          <w:szCs w:val="22"/>
          <w:lang w:val="en-GB"/>
        </w:rPr>
        <w:t xml:space="preserve">The other option to be looked at is </w:t>
      </w:r>
      <w:r w:rsidR="003A467C">
        <w:rPr>
          <w:sz w:val="22"/>
          <w:szCs w:val="22"/>
          <w:lang w:val="en-GB"/>
        </w:rPr>
        <w:t>reduction</w:t>
      </w:r>
      <w:r w:rsidR="00177FE6">
        <w:rPr>
          <w:sz w:val="22"/>
          <w:szCs w:val="22"/>
          <w:lang w:val="en-GB"/>
        </w:rPr>
        <w:t xml:space="preserve"> of USS candidates for </w:t>
      </w:r>
      <w:proofErr w:type="spellStart"/>
      <w:r w:rsidR="00177FE6">
        <w:rPr>
          <w:sz w:val="22"/>
          <w:szCs w:val="22"/>
          <w:lang w:val="en-GB"/>
        </w:rPr>
        <w:t>sTTI</w:t>
      </w:r>
      <w:proofErr w:type="spellEnd"/>
      <w:r w:rsidR="00177FE6">
        <w:rPr>
          <w:sz w:val="22"/>
          <w:szCs w:val="22"/>
          <w:lang w:val="en-GB"/>
        </w:rPr>
        <w:t xml:space="preserve"> operation</w:t>
      </w:r>
      <w:r w:rsidR="003A467C">
        <w:rPr>
          <w:sz w:val="22"/>
          <w:szCs w:val="22"/>
          <w:lang w:val="en-GB"/>
        </w:rPr>
        <w:t>.</w:t>
      </w:r>
      <w:r>
        <w:rPr>
          <w:sz w:val="22"/>
          <w:szCs w:val="22"/>
          <w:lang w:val="en-GB"/>
        </w:rPr>
        <w:t xml:space="preserve"> </w:t>
      </w:r>
      <w:r w:rsidR="00D742BA">
        <w:rPr>
          <w:sz w:val="22"/>
          <w:szCs w:val="22"/>
          <w:lang w:val="en-GB"/>
        </w:rPr>
        <w:t>And it seems</w:t>
      </w:r>
      <w:r w:rsidR="005A7844">
        <w:rPr>
          <w:sz w:val="22"/>
          <w:szCs w:val="22"/>
          <w:lang w:val="en-GB"/>
        </w:rPr>
        <w:t xml:space="preserve"> this</w:t>
      </w:r>
      <w:r w:rsidR="00D742BA">
        <w:rPr>
          <w:sz w:val="22"/>
          <w:szCs w:val="22"/>
          <w:lang w:val="en-GB"/>
        </w:rPr>
        <w:t xml:space="preserve"> reduction will be rather natural.</w:t>
      </w:r>
      <w:r w:rsidR="00177FE6">
        <w:rPr>
          <w:sz w:val="22"/>
          <w:szCs w:val="22"/>
          <w:lang w:val="en-GB"/>
        </w:rPr>
        <w:t xml:space="preserve"> </w:t>
      </w:r>
      <w:r w:rsidR="00D742BA">
        <w:rPr>
          <w:sz w:val="22"/>
          <w:szCs w:val="22"/>
          <w:lang w:val="en-GB"/>
        </w:rPr>
        <w:t xml:space="preserve">With </w:t>
      </w:r>
      <w:proofErr w:type="spellStart"/>
      <w:r w:rsidR="00D742BA">
        <w:rPr>
          <w:sz w:val="22"/>
          <w:szCs w:val="22"/>
          <w:lang w:val="en-GB"/>
        </w:rPr>
        <w:t>sTTI</w:t>
      </w:r>
      <w:proofErr w:type="spellEnd"/>
      <w:r w:rsidR="00D742BA">
        <w:rPr>
          <w:sz w:val="22"/>
          <w:szCs w:val="22"/>
          <w:lang w:val="en-GB"/>
        </w:rPr>
        <w:t xml:space="preserve"> operation, there will be no</w:t>
      </w:r>
      <w:r>
        <w:rPr>
          <w:sz w:val="22"/>
          <w:szCs w:val="22"/>
          <w:lang w:val="en-GB"/>
        </w:rPr>
        <w:t xml:space="preserve"> </w:t>
      </w:r>
      <w:r w:rsidR="00D742BA">
        <w:rPr>
          <w:sz w:val="22"/>
          <w:szCs w:val="22"/>
          <w:lang w:val="en-GB"/>
        </w:rPr>
        <w:t>need for large USS due to following reasons</w:t>
      </w:r>
      <w:r w:rsidR="00177FE6">
        <w:rPr>
          <w:sz w:val="22"/>
          <w:szCs w:val="22"/>
          <w:lang w:val="en-GB"/>
        </w:rPr>
        <w:t xml:space="preserve"> (</w:t>
      </w:r>
      <w:proofErr w:type="spellStart"/>
      <w:r w:rsidR="00177FE6">
        <w:rPr>
          <w:sz w:val="22"/>
          <w:szCs w:val="22"/>
          <w:lang w:val="en-GB"/>
        </w:rPr>
        <w:t>i</w:t>
      </w:r>
      <w:proofErr w:type="spellEnd"/>
      <w:r w:rsidR="00177FE6">
        <w:rPr>
          <w:sz w:val="22"/>
          <w:szCs w:val="22"/>
          <w:lang w:val="en-GB"/>
        </w:rPr>
        <w:t xml:space="preserve">) the number of scheduled UEs per SF might be smaller compared to 1ms TTI operation and legacy UEs will not </w:t>
      </w:r>
      <w:r>
        <w:rPr>
          <w:sz w:val="22"/>
          <w:szCs w:val="22"/>
          <w:lang w:val="en-GB"/>
        </w:rPr>
        <w:t>be scheduled by</w:t>
      </w:r>
      <w:r w:rsidR="00177FE6">
        <w:rPr>
          <w:sz w:val="22"/>
          <w:szCs w:val="22"/>
          <w:lang w:val="en-GB"/>
        </w:rPr>
        <w:t xml:space="preserve"> </w:t>
      </w:r>
      <w:proofErr w:type="gramStart"/>
      <w:r w:rsidR="00177FE6">
        <w:rPr>
          <w:sz w:val="22"/>
          <w:szCs w:val="22"/>
          <w:lang w:val="en-GB"/>
        </w:rPr>
        <w:t>s(</w:t>
      </w:r>
      <w:proofErr w:type="gramEnd"/>
      <w:r w:rsidR="00177FE6">
        <w:rPr>
          <w:sz w:val="22"/>
          <w:szCs w:val="22"/>
          <w:lang w:val="en-GB"/>
        </w:rPr>
        <w:t xml:space="preserve">E)PDCCH and (ii) in order to keep the DL control overhead low, only a smaller amount of DL control resources compared to 1ms TTI might be </w:t>
      </w:r>
      <w:r>
        <w:rPr>
          <w:sz w:val="22"/>
          <w:szCs w:val="22"/>
          <w:lang w:val="en-GB"/>
        </w:rPr>
        <w:t>available,</w:t>
      </w:r>
      <w:r w:rsidR="00177FE6">
        <w:rPr>
          <w:sz w:val="22"/>
          <w:szCs w:val="22"/>
          <w:lang w:val="en-GB"/>
        </w:rPr>
        <w:t xml:space="preserve"> decreasing the number of USS candidates</w:t>
      </w:r>
      <w:r>
        <w:rPr>
          <w:sz w:val="22"/>
          <w:szCs w:val="22"/>
          <w:lang w:val="en-GB"/>
        </w:rPr>
        <w:t xml:space="preserve"> </w:t>
      </w:r>
      <w:r w:rsidR="00D742BA">
        <w:rPr>
          <w:sz w:val="22"/>
          <w:szCs w:val="22"/>
          <w:lang w:val="en-GB"/>
        </w:rPr>
        <w:t>as well</w:t>
      </w:r>
      <w:r w:rsidR="00177FE6">
        <w:rPr>
          <w:sz w:val="22"/>
          <w:szCs w:val="22"/>
          <w:lang w:val="en-GB"/>
        </w:rPr>
        <w:t xml:space="preserve">. Therefore, a reduction in the number of USS candidates for </w:t>
      </w:r>
      <w:proofErr w:type="spellStart"/>
      <w:r w:rsidR="00177FE6">
        <w:rPr>
          <w:sz w:val="22"/>
          <w:szCs w:val="22"/>
          <w:lang w:val="en-GB"/>
        </w:rPr>
        <w:t>sTTI</w:t>
      </w:r>
      <w:proofErr w:type="spellEnd"/>
      <w:r w:rsidR="00177FE6">
        <w:rPr>
          <w:sz w:val="22"/>
          <w:szCs w:val="22"/>
          <w:lang w:val="en-GB"/>
        </w:rPr>
        <w:t xml:space="preserve"> </w:t>
      </w:r>
      <w:r w:rsidR="00D742BA">
        <w:rPr>
          <w:sz w:val="22"/>
          <w:szCs w:val="22"/>
          <w:lang w:val="en-GB"/>
        </w:rPr>
        <w:t>is needed</w:t>
      </w:r>
      <w:r w:rsidR="00177FE6">
        <w:rPr>
          <w:sz w:val="22"/>
          <w:szCs w:val="22"/>
          <w:lang w:val="en-GB"/>
        </w:rPr>
        <w:t>.</w:t>
      </w:r>
      <w:r w:rsidR="005A7844">
        <w:rPr>
          <w:sz w:val="22"/>
          <w:szCs w:val="22"/>
          <w:lang w:val="en-GB"/>
        </w:rPr>
        <w:t xml:space="preserve"> In fact, we think that reduction of USS due to limited control resources might be already too restrictive and therefore standardization of very short </w:t>
      </w:r>
      <w:proofErr w:type="spellStart"/>
      <w:r w:rsidR="005A7844">
        <w:rPr>
          <w:sz w:val="22"/>
          <w:szCs w:val="22"/>
          <w:lang w:val="en-GB"/>
        </w:rPr>
        <w:t>sTTI</w:t>
      </w:r>
      <w:proofErr w:type="spellEnd"/>
      <w:r w:rsidR="005A7844">
        <w:rPr>
          <w:sz w:val="22"/>
          <w:szCs w:val="22"/>
          <w:lang w:val="en-GB"/>
        </w:rPr>
        <w:t xml:space="preserve"> should be avoided.</w:t>
      </w:r>
    </w:p>
    <w:p w14:paraId="6252E6B9" w14:textId="5E21CE3F" w:rsidR="004B37FD" w:rsidRDefault="00177FE6" w:rsidP="004B37FD">
      <w:pPr>
        <w:jc w:val="both"/>
        <w:rPr>
          <w:b/>
          <w:i/>
          <w:sz w:val="22"/>
          <w:szCs w:val="22"/>
          <w:lang w:val="en-GB"/>
        </w:rPr>
      </w:pPr>
      <w:r w:rsidRPr="0097788D">
        <w:rPr>
          <w:b/>
          <w:sz w:val="22"/>
          <w:szCs w:val="22"/>
          <w:lang w:val="en-GB"/>
        </w:rPr>
        <w:t>Observation</w:t>
      </w:r>
      <w:r w:rsidR="00F32272">
        <w:rPr>
          <w:b/>
          <w:sz w:val="22"/>
          <w:szCs w:val="22"/>
          <w:lang w:val="en-GB"/>
        </w:rPr>
        <w:t>-</w:t>
      </w:r>
      <w:r w:rsidR="00D84440" w:rsidRPr="0097788D">
        <w:rPr>
          <w:b/>
          <w:sz w:val="22"/>
          <w:szCs w:val="22"/>
          <w:lang w:val="en-GB"/>
        </w:rPr>
        <w:t>9</w:t>
      </w:r>
      <w:r w:rsidR="004B37FD" w:rsidRPr="0097788D">
        <w:rPr>
          <w:b/>
          <w:sz w:val="22"/>
          <w:szCs w:val="22"/>
          <w:lang w:val="en-GB"/>
        </w:rPr>
        <w:t>:</w:t>
      </w:r>
      <w:r w:rsidR="004B37FD" w:rsidRPr="004B37FD">
        <w:rPr>
          <w:b/>
          <w:i/>
          <w:sz w:val="22"/>
          <w:szCs w:val="22"/>
          <w:lang w:val="en-GB"/>
        </w:rPr>
        <w:t xml:space="preserve"> Number of </w:t>
      </w:r>
      <w:r w:rsidR="00FB1CB1">
        <w:rPr>
          <w:b/>
          <w:i/>
          <w:sz w:val="22"/>
          <w:szCs w:val="22"/>
          <w:lang w:val="en-GB"/>
        </w:rPr>
        <w:t xml:space="preserve">blind search </w:t>
      </w:r>
      <w:r w:rsidR="004B37FD" w:rsidRPr="004B37FD">
        <w:rPr>
          <w:b/>
          <w:i/>
          <w:sz w:val="22"/>
          <w:szCs w:val="22"/>
          <w:lang w:val="en-GB"/>
        </w:rPr>
        <w:t>candidates</w:t>
      </w:r>
      <w:r w:rsidR="00FB1CB1">
        <w:rPr>
          <w:b/>
          <w:i/>
          <w:sz w:val="22"/>
          <w:szCs w:val="22"/>
          <w:lang w:val="en-GB"/>
        </w:rPr>
        <w:t xml:space="preserve"> per UE</w:t>
      </w:r>
      <w:r w:rsidR="004B37FD" w:rsidRPr="004B37FD">
        <w:rPr>
          <w:b/>
          <w:i/>
          <w:sz w:val="22"/>
          <w:szCs w:val="22"/>
          <w:lang w:val="en-GB"/>
        </w:rPr>
        <w:t xml:space="preserve"> in </w:t>
      </w:r>
      <w:proofErr w:type="spellStart"/>
      <w:r w:rsidR="004B37FD" w:rsidRPr="004B37FD">
        <w:rPr>
          <w:b/>
          <w:i/>
          <w:sz w:val="22"/>
          <w:szCs w:val="22"/>
          <w:lang w:val="en-GB"/>
        </w:rPr>
        <w:t>sEPDCCH</w:t>
      </w:r>
      <w:proofErr w:type="spellEnd"/>
      <w:r w:rsidR="004B37FD" w:rsidRPr="004B37FD">
        <w:rPr>
          <w:b/>
          <w:i/>
          <w:sz w:val="22"/>
          <w:szCs w:val="22"/>
          <w:lang w:val="en-GB"/>
        </w:rPr>
        <w:t xml:space="preserve"> </w:t>
      </w:r>
      <w:r w:rsidR="007701F6">
        <w:rPr>
          <w:b/>
          <w:i/>
          <w:sz w:val="22"/>
          <w:szCs w:val="22"/>
          <w:lang w:val="en-GB"/>
        </w:rPr>
        <w:t>would need</w:t>
      </w:r>
      <w:r w:rsidR="007701F6" w:rsidRPr="004B37FD">
        <w:rPr>
          <w:b/>
          <w:i/>
          <w:sz w:val="22"/>
          <w:szCs w:val="22"/>
          <w:lang w:val="en-GB"/>
        </w:rPr>
        <w:t xml:space="preserve"> </w:t>
      </w:r>
      <w:r w:rsidR="004B37FD" w:rsidRPr="004B37FD">
        <w:rPr>
          <w:b/>
          <w:i/>
          <w:sz w:val="22"/>
          <w:szCs w:val="22"/>
          <w:lang w:val="en-GB"/>
        </w:rPr>
        <w:t xml:space="preserve">to be </w:t>
      </w:r>
      <w:r w:rsidR="00FB1CB1">
        <w:rPr>
          <w:b/>
          <w:i/>
          <w:sz w:val="22"/>
          <w:szCs w:val="22"/>
          <w:lang w:val="en-GB"/>
        </w:rPr>
        <w:t>reduce</w:t>
      </w:r>
      <w:r w:rsidR="003A467C">
        <w:rPr>
          <w:b/>
          <w:i/>
          <w:sz w:val="22"/>
          <w:szCs w:val="22"/>
          <w:lang w:val="en-GB"/>
        </w:rPr>
        <w:t>d</w:t>
      </w:r>
      <w:r w:rsidR="008D0E13">
        <w:rPr>
          <w:b/>
          <w:i/>
          <w:sz w:val="22"/>
          <w:szCs w:val="22"/>
          <w:lang w:val="en-GB"/>
        </w:rPr>
        <w:t xml:space="preserve"> for </w:t>
      </w:r>
      <w:proofErr w:type="spellStart"/>
      <w:r w:rsidR="008D0E13">
        <w:rPr>
          <w:b/>
          <w:i/>
          <w:sz w:val="22"/>
          <w:szCs w:val="22"/>
          <w:lang w:val="en-GB"/>
        </w:rPr>
        <w:t>sTTI</w:t>
      </w:r>
      <w:proofErr w:type="spellEnd"/>
      <w:r w:rsidR="008D0E13">
        <w:rPr>
          <w:b/>
          <w:i/>
          <w:sz w:val="22"/>
          <w:szCs w:val="22"/>
          <w:lang w:val="en-GB"/>
        </w:rPr>
        <w:t xml:space="preserve"> shorter than 7 OFDM symbols</w:t>
      </w:r>
      <w:r w:rsidR="005A7844">
        <w:rPr>
          <w:b/>
          <w:i/>
          <w:sz w:val="22"/>
          <w:szCs w:val="22"/>
          <w:lang w:val="en-GB"/>
        </w:rPr>
        <w:t>.</w:t>
      </w:r>
    </w:p>
    <w:p w14:paraId="5A3E6CE0" w14:textId="151E2DD8" w:rsidR="00177FE6" w:rsidRPr="004B37FD" w:rsidRDefault="00177FE6" w:rsidP="004B37FD">
      <w:pPr>
        <w:jc w:val="both"/>
        <w:rPr>
          <w:b/>
          <w:i/>
          <w:sz w:val="22"/>
          <w:szCs w:val="22"/>
          <w:lang w:val="en-GB"/>
        </w:rPr>
      </w:pPr>
      <w:r w:rsidRPr="0097788D">
        <w:rPr>
          <w:b/>
          <w:sz w:val="22"/>
          <w:szCs w:val="22"/>
          <w:lang w:val="en-GB"/>
        </w:rPr>
        <w:t>Proposal</w:t>
      </w:r>
      <w:r w:rsidR="00F32272">
        <w:rPr>
          <w:b/>
          <w:sz w:val="22"/>
          <w:szCs w:val="22"/>
          <w:lang w:val="en-GB"/>
        </w:rPr>
        <w:t>-</w:t>
      </w:r>
      <w:r w:rsidR="00D84440" w:rsidRPr="0097788D">
        <w:rPr>
          <w:b/>
          <w:sz w:val="22"/>
          <w:szCs w:val="22"/>
          <w:lang w:val="en-GB"/>
        </w:rPr>
        <w:t>3</w:t>
      </w:r>
      <w:r w:rsidRPr="0097788D">
        <w:rPr>
          <w:b/>
          <w:sz w:val="22"/>
          <w:szCs w:val="22"/>
          <w:lang w:val="en-GB"/>
        </w:rPr>
        <w:t>:</w:t>
      </w:r>
      <w:r>
        <w:rPr>
          <w:b/>
          <w:i/>
          <w:sz w:val="22"/>
          <w:szCs w:val="22"/>
          <w:lang w:val="en-GB"/>
        </w:rPr>
        <w:t xml:space="preserve"> </w:t>
      </w:r>
      <w:r w:rsidR="007701F6">
        <w:rPr>
          <w:b/>
          <w:i/>
          <w:sz w:val="22"/>
          <w:szCs w:val="22"/>
          <w:lang w:val="en-GB"/>
        </w:rPr>
        <w:t xml:space="preserve">If </w:t>
      </w:r>
      <w:proofErr w:type="spellStart"/>
      <w:r w:rsidR="007701F6">
        <w:rPr>
          <w:b/>
          <w:i/>
          <w:sz w:val="22"/>
          <w:szCs w:val="22"/>
          <w:lang w:val="en-GB"/>
        </w:rPr>
        <w:t>sTTI</w:t>
      </w:r>
      <w:proofErr w:type="spellEnd"/>
      <w:r w:rsidR="007701F6">
        <w:rPr>
          <w:b/>
          <w:i/>
          <w:sz w:val="22"/>
          <w:szCs w:val="22"/>
          <w:lang w:val="en-GB"/>
        </w:rPr>
        <w:t xml:space="preserve"> shorter than 7 OFDM symbols is supported, d</w:t>
      </w:r>
      <w:r>
        <w:rPr>
          <w:b/>
          <w:i/>
          <w:sz w:val="22"/>
          <w:szCs w:val="22"/>
          <w:lang w:val="en-GB"/>
        </w:rPr>
        <w:t xml:space="preserve">efine a reduced user-specific search space candidate set for </w:t>
      </w:r>
      <w:r w:rsidR="007701F6">
        <w:rPr>
          <w:b/>
          <w:i/>
          <w:sz w:val="22"/>
          <w:szCs w:val="22"/>
          <w:lang w:val="en-GB"/>
        </w:rPr>
        <w:t>its operation</w:t>
      </w:r>
      <w:r w:rsidR="005A7844">
        <w:rPr>
          <w:b/>
          <w:i/>
          <w:sz w:val="22"/>
          <w:szCs w:val="22"/>
          <w:lang w:val="en-GB"/>
        </w:rPr>
        <w:t xml:space="preserve">. </w:t>
      </w:r>
    </w:p>
    <w:p w14:paraId="63CAEAB9" w14:textId="6B00852F" w:rsidR="004B37FD" w:rsidRPr="004B37FD" w:rsidRDefault="004B37FD" w:rsidP="00D5047D">
      <w:pPr>
        <w:jc w:val="both"/>
        <w:rPr>
          <w:b/>
          <w:i/>
          <w:sz w:val="22"/>
          <w:szCs w:val="22"/>
          <w:lang w:val="en-GB"/>
        </w:rPr>
      </w:pPr>
      <w:r w:rsidRPr="0097788D">
        <w:rPr>
          <w:b/>
          <w:sz w:val="22"/>
          <w:szCs w:val="22"/>
          <w:lang w:val="en-GB"/>
        </w:rPr>
        <w:t>Proposal</w:t>
      </w:r>
      <w:r w:rsidR="00F32272">
        <w:rPr>
          <w:b/>
          <w:sz w:val="22"/>
          <w:szCs w:val="22"/>
          <w:lang w:val="en-GB"/>
        </w:rPr>
        <w:t>-</w:t>
      </w:r>
      <w:r w:rsidR="00D84440" w:rsidRPr="0097788D">
        <w:rPr>
          <w:b/>
          <w:sz w:val="22"/>
          <w:szCs w:val="22"/>
          <w:lang w:val="en-GB"/>
        </w:rPr>
        <w:t>4</w:t>
      </w:r>
      <w:r w:rsidRPr="0097788D">
        <w:rPr>
          <w:b/>
          <w:sz w:val="22"/>
          <w:szCs w:val="22"/>
          <w:lang w:val="en-GB"/>
        </w:rPr>
        <w:t>:</w:t>
      </w:r>
      <w:r w:rsidRPr="004B37FD">
        <w:rPr>
          <w:b/>
          <w:i/>
          <w:sz w:val="22"/>
          <w:szCs w:val="22"/>
          <w:lang w:val="en-GB"/>
        </w:rPr>
        <w:t xml:space="preserve"> Consider </w:t>
      </w:r>
      <w:r w:rsidR="00177FE6">
        <w:rPr>
          <w:b/>
          <w:i/>
          <w:sz w:val="22"/>
          <w:szCs w:val="22"/>
          <w:lang w:val="en-GB"/>
        </w:rPr>
        <w:t xml:space="preserve">introducing </w:t>
      </w:r>
      <w:r w:rsidRPr="004B37FD">
        <w:rPr>
          <w:b/>
          <w:i/>
          <w:sz w:val="22"/>
          <w:szCs w:val="22"/>
          <w:lang w:val="en-GB"/>
        </w:rPr>
        <w:t xml:space="preserve">one </w:t>
      </w:r>
      <w:r w:rsidR="00617511">
        <w:rPr>
          <w:b/>
          <w:i/>
          <w:sz w:val="22"/>
          <w:szCs w:val="22"/>
          <w:lang w:val="en-GB"/>
        </w:rPr>
        <w:t xml:space="preserve">new </w:t>
      </w:r>
      <w:r w:rsidRPr="004B37FD">
        <w:rPr>
          <w:b/>
          <w:i/>
          <w:sz w:val="22"/>
          <w:szCs w:val="22"/>
          <w:lang w:val="en-GB"/>
        </w:rPr>
        <w:t xml:space="preserve">DCI format </w:t>
      </w:r>
      <w:r w:rsidR="00177FE6">
        <w:rPr>
          <w:b/>
          <w:i/>
          <w:sz w:val="22"/>
          <w:szCs w:val="22"/>
          <w:lang w:val="en-GB"/>
        </w:rPr>
        <w:t xml:space="preserve">which is used </w:t>
      </w:r>
      <w:r w:rsidRPr="004B37FD">
        <w:rPr>
          <w:b/>
          <w:i/>
          <w:sz w:val="22"/>
          <w:szCs w:val="22"/>
          <w:lang w:val="en-GB"/>
        </w:rPr>
        <w:t xml:space="preserve">for scheduling UL grants </w:t>
      </w:r>
      <w:r w:rsidR="00177FE6">
        <w:rPr>
          <w:b/>
          <w:i/>
          <w:sz w:val="22"/>
          <w:szCs w:val="22"/>
          <w:lang w:val="en-GB"/>
        </w:rPr>
        <w:t xml:space="preserve">as well as </w:t>
      </w:r>
      <w:r w:rsidRPr="004B37FD">
        <w:rPr>
          <w:b/>
          <w:i/>
          <w:sz w:val="22"/>
          <w:szCs w:val="22"/>
          <w:lang w:val="en-GB"/>
        </w:rPr>
        <w:t>DL assignments for shorter TTI</w:t>
      </w:r>
      <w:r w:rsidR="004C6285">
        <w:rPr>
          <w:b/>
          <w:i/>
          <w:sz w:val="22"/>
          <w:szCs w:val="22"/>
          <w:lang w:val="en-GB"/>
        </w:rPr>
        <w:t>.</w:t>
      </w:r>
    </w:p>
    <w:p w14:paraId="3C82D576" w14:textId="77777777" w:rsidR="008D0E13" w:rsidRPr="00D5047D" w:rsidRDefault="008D0E13" w:rsidP="00D5047D">
      <w:pPr>
        <w:jc w:val="both"/>
        <w:rPr>
          <w:sz w:val="22"/>
          <w:szCs w:val="22"/>
          <w:lang w:val="en-GB"/>
        </w:rPr>
      </w:pPr>
    </w:p>
    <w:p w14:paraId="0DCA44C2" w14:textId="60B5D941" w:rsidR="0034111C" w:rsidRPr="00AD49F2" w:rsidRDefault="008F6EBB">
      <w:pPr>
        <w:pStyle w:val="Heading1"/>
        <w:rPr>
          <w:rFonts w:cs="Arial"/>
        </w:rPr>
      </w:pPr>
      <w:r>
        <w:rPr>
          <w:rFonts w:cs="Arial"/>
        </w:rPr>
        <w:t>5</w:t>
      </w:r>
      <w:r w:rsidR="00FD0F4A" w:rsidRPr="00AD49F2">
        <w:rPr>
          <w:rFonts w:cs="Arial"/>
        </w:rPr>
        <w:t xml:space="preserve">. </w:t>
      </w:r>
      <w:r w:rsidR="002B379A">
        <w:rPr>
          <w:rFonts w:cs="Arial"/>
        </w:rPr>
        <w:t>Summary</w:t>
      </w:r>
    </w:p>
    <w:p w14:paraId="23BC90A8" w14:textId="708E4DEC" w:rsidR="00476CB4" w:rsidRDefault="00995A07" w:rsidP="00995A07">
      <w:pPr>
        <w:jc w:val="both"/>
        <w:rPr>
          <w:bCs/>
          <w:sz w:val="22"/>
          <w:szCs w:val="22"/>
        </w:rPr>
      </w:pPr>
      <w:r w:rsidRPr="00360E7F">
        <w:rPr>
          <w:bCs/>
          <w:sz w:val="22"/>
          <w:szCs w:val="22"/>
        </w:rPr>
        <w:t xml:space="preserve">Based on the discussion in above,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4602A862" w14:textId="77777777" w:rsidR="00FD3464" w:rsidRDefault="00FD3464" w:rsidP="00FD3464">
      <w:pPr>
        <w:spacing w:after="0"/>
        <w:jc w:val="both"/>
        <w:rPr>
          <w:b/>
          <w:i/>
          <w:sz w:val="22"/>
          <w:szCs w:val="22"/>
        </w:rPr>
      </w:pPr>
      <w:r w:rsidRPr="0097788D">
        <w:rPr>
          <w:b/>
          <w:sz w:val="22"/>
          <w:szCs w:val="22"/>
        </w:rPr>
        <w:t>Observation</w:t>
      </w:r>
      <w:r>
        <w:rPr>
          <w:b/>
          <w:sz w:val="22"/>
          <w:szCs w:val="22"/>
        </w:rPr>
        <w:t>-</w:t>
      </w:r>
      <w:r w:rsidRPr="0097788D">
        <w:rPr>
          <w:b/>
          <w:sz w:val="22"/>
          <w:szCs w:val="22"/>
        </w:rPr>
        <w:t>1:</w:t>
      </w:r>
      <w:r>
        <w:rPr>
          <w:b/>
          <w:i/>
          <w:sz w:val="22"/>
          <w:szCs w:val="22"/>
        </w:rPr>
        <w:t xml:space="preserve"> The two-step control function can be used to define resources carrying the second step </w:t>
      </w:r>
      <w:proofErr w:type="spellStart"/>
      <w:r>
        <w:rPr>
          <w:b/>
          <w:i/>
          <w:sz w:val="22"/>
          <w:szCs w:val="22"/>
        </w:rPr>
        <w:t>sTTI</w:t>
      </w:r>
      <w:proofErr w:type="spellEnd"/>
      <w:r>
        <w:rPr>
          <w:b/>
          <w:i/>
          <w:sz w:val="22"/>
          <w:szCs w:val="22"/>
        </w:rPr>
        <w:t xml:space="preserve"> DL control (i.e. </w:t>
      </w:r>
      <w:proofErr w:type="spellStart"/>
      <w:r>
        <w:rPr>
          <w:b/>
          <w:i/>
          <w:sz w:val="22"/>
          <w:szCs w:val="22"/>
        </w:rPr>
        <w:t>sPDCCH</w:t>
      </w:r>
      <w:proofErr w:type="spellEnd"/>
      <w:r>
        <w:rPr>
          <w:b/>
          <w:i/>
          <w:sz w:val="22"/>
          <w:szCs w:val="22"/>
        </w:rPr>
        <w:t xml:space="preserve"> or </w:t>
      </w:r>
      <w:proofErr w:type="spellStart"/>
      <w:r>
        <w:rPr>
          <w:b/>
          <w:i/>
          <w:sz w:val="22"/>
          <w:szCs w:val="22"/>
        </w:rPr>
        <w:t>sEPDCCH</w:t>
      </w:r>
      <w:proofErr w:type="spellEnd"/>
      <w:r>
        <w:rPr>
          <w:b/>
          <w:i/>
          <w:sz w:val="22"/>
          <w:szCs w:val="22"/>
        </w:rPr>
        <w:t>).</w:t>
      </w:r>
    </w:p>
    <w:p w14:paraId="5AB46587" w14:textId="77777777" w:rsidR="00FD3464" w:rsidRDefault="00FD3464" w:rsidP="00FD3464">
      <w:pPr>
        <w:spacing w:after="0"/>
        <w:jc w:val="both"/>
        <w:rPr>
          <w:b/>
          <w:sz w:val="22"/>
          <w:szCs w:val="22"/>
        </w:rPr>
      </w:pPr>
    </w:p>
    <w:p w14:paraId="6F0280E1" w14:textId="77777777" w:rsidR="00FD3464" w:rsidRDefault="00FD3464" w:rsidP="00FD3464">
      <w:pPr>
        <w:spacing w:after="0"/>
        <w:jc w:val="both"/>
        <w:rPr>
          <w:b/>
          <w:i/>
          <w:sz w:val="22"/>
          <w:szCs w:val="22"/>
        </w:rPr>
      </w:pPr>
      <w:r w:rsidRPr="0097788D">
        <w:rPr>
          <w:b/>
          <w:sz w:val="22"/>
          <w:szCs w:val="22"/>
        </w:rPr>
        <w:t>Observation</w:t>
      </w:r>
      <w:r>
        <w:rPr>
          <w:b/>
          <w:sz w:val="22"/>
          <w:szCs w:val="22"/>
        </w:rPr>
        <w:t>-</w:t>
      </w:r>
      <w:r w:rsidRPr="0097788D">
        <w:rPr>
          <w:b/>
          <w:sz w:val="22"/>
          <w:szCs w:val="22"/>
        </w:rPr>
        <w:t>2:</w:t>
      </w:r>
      <w:r>
        <w:rPr>
          <w:b/>
          <w:i/>
          <w:sz w:val="22"/>
          <w:szCs w:val="22"/>
        </w:rPr>
        <w:t xml:space="preserve"> Two-step control could help to decrease the control overhead needed for scheduling of shorter TTI.</w:t>
      </w:r>
    </w:p>
    <w:p w14:paraId="55A7D76B" w14:textId="77777777" w:rsidR="00FD3464" w:rsidRDefault="00FD3464" w:rsidP="00FD3464">
      <w:pPr>
        <w:spacing w:after="0"/>
        <w:jc w:val="both"/>
        <w:rPr>
          <w:b/>
          <w:sz w:val="22"/>
          <w:szCs w:val="22"/>
        </w:rPr>
      </w:pPr>
    </w:p>
    <w:p w14:paraId="4E172A4E" w14:textId="77777777" w:rsidR="00FD3464" w:rsidRDefault="00FD3464" w:rsidP="00FD3464">
      <w:pPr>
        <w:spacing w:after="0"/>
        <w:jc w:val="both"/>
        <w:rPr>
          <w:b/>
          <w:i/>
        </w:rPr>
      </w:pPr>
      <w:r w:rsidRPr="0097788D">
        <w:rPr>
          <w:b/>
          <w:sz w:val="22"/>
          <w:szCs w:val="22"/>
        </w:rPr>
        <w:t>Observation</w:t>
      </w:r>
      <w:r>
        <w:rPr>
          <w:b/>
          <w:sz w:val="22"/>
          <w:szCs w:val="22"/>
        </w:rPr>
        <w:t>-</w:t>
      </w:r>
      <w:r w:rsidRPr="0097788D">
        <w:rPr>
          <w:b/>
          <w:sz w:val="22"/>
          <w:szCs w:val="22"/>
        </w:rPr>
        <w:t>3:</w:t>
      </w:r>
      <w:r>
        <w:rPr>
          <w:b/>
          <w:i/>
          <w:sz w:val="22"/>
          <w:szCs w:val="22"/>
        </w:rPr>
        <w:t xml:space="preserve"> Scheduling granularity in the </w:t>
      </w:r>
      <w:proofErr w:type="spellStart"/>
      <w:r>
        <w:rPr>
          <w:b/>
          <w:i/>
          <w:sz w:val="22"/>
          <w:szCs w:val="22"/>
        </w:rPr>
        <w:t>sTTI</w:t>
      </w:r>
      <w:proofErr w:type="spellEnd"/>
      <w:r>
        <w:rPr>
          <w:b/>
          <w:i/>
          <w:sz w:val="22"/>
          <w:szCs w:val="22"/>
        </w:rPr>
        <w:t xml:space="preserve"> </w:t>
      </w:r>
      <w:proofErr w:type="spellStart"/>
      <w:r>
        <w:rPr>
          <w:b/>
          <w:i/>
          <w:sz w:val="22"/>
          <w:szCs w:val="22"/>
        </w:rPr>
        <w:t>subband</w:t>
      </w:r>
      <w:proofErr w:type="spellEnd"/>
      <w:r>
        <w:rPr>
          <w:b/>
          <w:i/>
          <w:sz w:val="22"/>
          <w:szCs w:val="22"/>
        </w:rPr>
        <w:t xml:space="preserve"> and the maximum number of co-scheduled UEs in one </w:t>
      </w:r>
      <w:proofErr w:type="spellStart"/>
      <w:r>
        <w:rPr>
          <w:b/>
          <w:i/>
          <w:sz w:val="22"/>
          <w:szCs w:val="22"/>
        </w:rPr>
        <w:t>sTTI</w:t>
      </w:r>
      <w:proofErr w:type="spellEnd"/>
      <w:r>
        <w:rPr>
          <w:b/>
          <w:i/>
          <w:sz w:val="22"/>
          <w:szCs w:val="22"/>
        </w:rPr>
        <w:t xml:space="preserve"> band is for further study.   </w:t>
      </w:r>
    </w:p>
    <w:p w14:paraId="22FFF984" w14:textId="77777777" w:rsidR="00FD3464" w:rsidRDefault="00FD3464" w:rsidP="00FD3464">
      <w:pPr>
        <w:spacing w:after="0"/>
        <w:jc w:val="both"/>
        <w:rPr>
          <w:b/>
          <w:sz w:val="22"/>
          <w:szCs w:val="22"/>
        </w:rPr>
      </w:pPr>
    </w:p>
    <w:p w14:paraId="69BEC1D5" w14:textId="77777777" w:rsidR="00FD3464" w:rsidRDefault="00FD3464" w:rsidP="00FD3464">
      <w:pPr>
        <w:spacing w:after="0"/>
        <w:jc w:val="both"/>
        <w:rPr>
          <w:b/>
          <w:i/>
          <w:sz w:val="22"/>
          <w:szCs w:val="22"/>
        </w:rPr>
      </w:pPr>
      <w:r w:rsidRPr="0097788D">
        <w:rPr>
          <w:b/>
          <w:sz w:val="22"/>
          <w:szCs w:val="22"/>
        </w:rPr>
        <w:t>Observation</w:t>
      </w:r>
      <w:r>
        <w:rPr>
          <w:b/>
          <w:sz w:val="22"/>
          <w:szCs w:val="22"/>
        </w:rPr>
        <w:t>-</w:t>
      </w:r>
      <w:r w:rsidRPr="0097788D">
        <w:rPr>
          <w:b/>
          <w:sz w:val="22"/>
          <w:szCs w:val="22"/>
        </w:rPr>
        <w:t>4:</w:t>
      </w:r>
      <w:r w:rsidRPr="003D136E">
        <w:rPr>
          <w:b/>
          <w:i/>
          <w:sz w:val="22"/>
          <w:szCs w:val="22"/>
        </w:rPr>
        <w:t xml:space="preserve"> The </w:t>
      </w:r>
      <w:proofErr w:type="spellStart"/>
      <w:r w:rsidRPr="003D136E">
        <w:rPr>
          <w:b/>
          <w:i/>
          <w:sz w:val="22"/>
          <w:szCs w:val="22"/>
        </w:rPr>
        <w:t>sTTI</w:t>
      </w:r>
      <w:proofErr w:type="spellEnd"/>
      <w:r w:rsidRPr="003D136E">
        <w:rPr>
          <w:b/>
          <w:i/>
          <w:sz w:val="22"/>
          <w:szCs w:val="22"/>
        </w:rPr>
        <w:t xml:space="preserve"> band </w:t>
      </w:r>
      <w:r>
        <w:rPr>
          <w:b/>
          <w:i/>
          <w:sz w:val="22"/>
          <w:szCs w:val="22"/>
        </w:rPr>
        <w:t>(i.e. 1</w:t>
      </w:r>
      <w:r w:rsidRPr="004C3AD6">
        <w:rPr>
          <w:b/>
          <w:i/>
          <w:sz w:val="22"/>
          <w:szCs w:val="22"/>
          <w:vertAlign w:val="superscript"/>
        </w:rPr>
        <w:t>st</w:t>
      </w:r>
      <w:r>
        <w:rPr>
          <w:b/>
          <w:i/>
          <w:sz w:val="22"/>
          <w:szCs w:val="22"/>
        </w:rPr>
        <w:t xml:space="preserve"> step) </w:t>
      </w:r>
      <w:r w:rsidRPr="003D136E">
        <w:rPr>
          <w:b/>
          <w:i/>
          <w:sz w:val="22"/>
          <w:szCs w:val="22"/>
        </w:rPr>
        <w:t>grant could act as</w:t>
      </w:r>
      <w:r>
        <w:rPr>
          <w:b/>
          <w:i/>
          <w:sz w:val="22"/>
          <w:szCs w:val="22"/>
        </w:rPr>
        <w:t xml:space="preserve"> dynamic</w:t>
      </w:r>
      <w:r w:rsidRPr="003D136E">
        <w:rPr>
          <w:b/>
          <w:i/>
          <w:sz w:val="22"/>
          <w:szCs w:val="22"/>
        </w:rPr>
        <w:t xml:space="preserve"> </w:t>
      </w:r>
      <w:proofErr w:type="spellStart"/>
      <w:r w:rsidRPr="003D136E">
        <w:rPr>
          <w:b/>
          <w:i/>
          <w:sz w:val="22"/>
          <w:szCs w:val="22"/>
        </w:rPr>
        <w:t>sTTI</w:t>
      </w:r>
      <w:proofErr w:type="spellEnd"/>
      <w:r w:rsidRPr="003D136E">
        <w:rPr>
          <w:b/>
          <w:i/>
          <w:sz w:val="22"/>
          <w:szCs w:val="22"/>
        </w:rPr>
        <w:t xml:space="preserve"> ON/OFF switch</w:t>
      </w:r>
      <w:r>
        <w:rPr>
          <w:b/>
          <w:i/>
          <w:sz w:val="22"/>
          <w:szCs w:val="22"/>
        </w:rPr>
        <w:t xml:space="preserve"> with 1ms granularity enabling UE power savings.</w:t>
      </w:r>
    </w:p>
    <w:p w14:paraId="606C16C3" w14:textId="77777777" w:rsidR="00FD3464" w:rsidRDefault="00FD3464" w:rsidP="00FD3464">
      <w:pPr>
        <w:spacing w:after="0"/>
        <w:jc w:val="both"/>
        <w:rPr>
          <w:b/>
          <w:sz w:val="22"/>
          <w:szCs w:val="22"/>
        </w:rPr>
      </w:pPr>
    </w:p>
    <w:p w14:paraId="7AAB01A9" w14:textId="77777777" w:rsidR="00FD3464" w:rsidRDefault="00FD3464" w:rsidP="00FD3464">
      <w:pPr>
        <w:spacing w:after="0"/>
        <w:jc w:val="both"/>
        <w:rPr>
          <w:b/>
          <w:i/>
        </w:rPr>
      </w:pPr>
      <w:bookmarkStart w:id="5" w:name="_GoBack"/>
      <w:r w:rsidRPr="0097788D">
        <w:rPr>
          <w:b/>
          <w:sz w:val="22"/>
          <w:szCs w:val="22"/>
        </w:rPr>
        <w:t>Proposal</w:t>
      </w:r>
      <w:r>
        <w:rPr>
          <w:b/>
          <w:sz w:val="22"/>
          <w:szCs w:val="22"/>
        </w:rPr>
        <w:t>-</w:t>
      </w:r>
      <w:r w:rsidRPr="0097788D">
        <w:rPr>
          <w:b/>
          <w:sz w:val="22"/>
          <w:szCs w:val="22"/>
        </w:rPr>
        <w:t>1:</w:t>
      </w:r>
      <w:r w:rsidRPr="00D5047D">
        <w:rPr>
          <w:b/>
          <w:i/>
          <w:sz w:val="22"/>
          <w:szCs w:val="22"/>
        </w:rPr>
        <w:t xml:space="preserve"> </w:t>
      </w:r>
      <w:r>
        <w:rPr>
          <w:b/>
          <w:i/>
          <w:sz w:val="22"/>
          <w:szCs w:val="22"/>
        </w:rPr>
        <w:t xml:space="preserve">Adopt a </w:t>
      </w:r>
      <w:r w:rsidRPr="00D5047D">
        <w:rPr>
          <w:b/>
          <w:i/>
          <w:sz w:val="22"/>
          <w:szCs w:val="22"/>
        </w:rPr>
        <w:t>two-step control</w:t>
      </w:r>
      <w:r>
        <w:rPr>
          <w:b/>
          <w:i/>
          <w:sz w:val="22"/>
          <w:szCs w:val="22"/>
        </w:rPr>
        <w:t xml:space="preserve"> design</w:t>
      </w:r>
      <w:r w:rsidRPr="00D5047D">
        <w:rPr>
          <w:b/>
          <w:i/>
          <w:sz w:val="22"/>
          <w:szCs w:val="22"/>
        </w:rPr>
        <w:t xml:space="preserve"> for scheduling </w:t>
      </w:r>
      <w:r>
        <w:rPr>
          <w:b/>
          <w:i/>
          <w:sz w:val="22"/>
          <w:szCs w:val="22"/>
        </w:rPr>
        <w:t xml:space="preserve">of </w:t>
      </w:r>
      <w:proofErr w:type="spellStart"/>
      <w:r w:rsidRPr="00D5047D">
        <w:rPr>
          <w:b/>
          <w:i/>
          <w:sz w:val="22"/>
          <w:szCs w:val="22"/>
        </w:rPr>
        <w:t>sTTI</w:t>
      </w:r>
      <w:proofErr w:type="spellEnd"/>
      <w:r w:rsidRPr="00D5047D">
        <w:rPr>
          <w:b/>
          <w:i/>
          <w:sz w:val="22"/>
          <w:szCs w:val="22"/>
        </w:rPr>
        <w:t xml:space="preserve"> UE</w:t>
      </w:r>
      <w:r>
        <w:rPr>
          <w:b/>
          <w:i/>
          <w:sz w:val="22"/>
          <w:szCs w:val="22"/>
        </w:rPr>
        <w:t>s</w:t>
      </w:r>
      <w:r w:rsidRPr="00D5047D">
        <w:rPr>
          <w:b/>
          <w:i/>
          <w:sz w:val="22"/>
          <w:szCs w:val="22"/>
        </w:rPr>
        <w:t>.</w:t>
      </w:r>
      <w:r>
        <w:rPr>
          <w:b/>
          <w:i/>
          <w:sz w:val="22"/>
          <w:szCs w:val="22"/>
        </w:rPr>
        <w:t xml:space="preserve"> Details are FFS.</w:t>
      </w:r>
      <w:bookmarkEnd w:id="5"/>
    </w:p>
    <w:p w14:paraId="145E2480" w14:textId="77777777" w:rsidR="00FD3464" w:rsidRDefault="00FD3464" w:rsidP="00FD3464">
      <w:pPr>
        <w:spacing w:after="0"/>
        <w:jc w:val="both"/>
        <w:rPr>
          <w:b/>
          <w:i/>
          <w:sz w:val="22"/>
          <w:szCs w:val="22"/>
        </w:rPr>
      </w:pPr>
    </w:p>
    <w:p w14:paraId="4343F8DB" w14:textId="77777777" w:rsidR="00FD3464" w:rsidRPr="0097788D" w:rsidRDefault="00FD3464" w:rsidP="00FD3464">
      <w:pPr>
        <w:jc w:val="both"/>
        <w:rPr>
          <w:b/>
          <w:i/>
          <w:sz w:val="22"/>
          <w:szCs w:val="22"/>
        </w:rPr>
      </w:pPr>
      <w:r w:rsidRPr="0097788D">
        <w:rPr>
          <w:b/>
          <w:sz w:val="22"/>
          <w:szCs w:val="22"/>
        </w:rPr>
        <w:t>Observation</w:t>
      </w:r>
      <w:r>
        <w:rPr>
          <w:b/>
          <w:sz w:val="22"/>
          <w:szCs w:val="22"/>
        </w:rPr>
        <w:t>-</w:t>
      </w:r>
      <w:r w:rsidRPr="0097788D">
        <w:rPr>
          <w:b/>
          <w:sz w:val="22"/>
          <w:szCs w:val="22"/>
        </w:rPr>
        <w:t>5:</w:t>
      </w:r>
      <w:r w:rsidRPr="0097788D">
        <w:rPr>
          <w:b/>
          <w:i/>
          <w:sz w:val="22"/>
          <w:szCs w:val="22"/>
        </w:rPr>
        <w:t xml:space="preserve"> The 1</w:t>
      </w:r>
      <w:r w:rsidRPr="0097788D">
        <w:rPr>
          <w:b/>
          <w:i/>
          <w:sz w:val="22"/>
          <w:szCs w:val="22"/>
          <w:vertAlign w:val="superscript"/>
        </w:rPr>
        <w:t>st</w:t>
      </w:r>
      <w:r w:rsidRPr="0097788D">
        <w:rPr>
          <w:b/>
          <w:i/>
          <w:sz w:val="22"/>
          <w:szCs w:val="22"/>
        </w:rPr>
        <w:t xml:space="preserve"> grant could define the size of </w:t>
      </w:r>
      <w:proofErr w:type="gramStart"/>
      <w:r w:rsidRPr="0097788D">
        <w:rPr>
          <w:b/>
          <w:i/>
          <w:sz w:val="22"/>
          <w:szCs w:val="22"/>
        </w:rPr>
        <w:t>s(</w:t>
      </w:r>
      <w:proofErr w:type="gramEnd"/>
      <w:r w:rsidRPr="0097788D">
        <w:rPr>
          <w:b/>
          <w:i/>
          <w:sz w:val="22"/>
          <w:szCs w:val="22"/>
        </w:rPr>
        <w:t>E)PDCCH</w:t>
      </w:r>
      <w:r>
        <w:rPr>
          <w:b/>
          <w:i/>
          <w:sz w:val="22"/>
          <w:szCs w:val="22"/>
        </w:rPr>
        <w:t>.</w:t>
      </w:r>
    </w:p>
    <w:p w14:paraId="7BB5C845" w14:textId="77777777" w:rsidR="00FD3464" w:rsidRPr="0097788D" w:rsidRDefault="00FD3464" w:rsidP="00FD3464">
      <w:pPr>
        <w:jc w:val="both"/>
        <w:rPr>
          <w:b/>
          <w:i/>
          <w:sz w:val="22"/>
          <w:szCs w:val="22"/>
        </w:rPr>
      </w:pPr>
      <w:r w:rsidRPr="0097788D">
        <w:rPr>
          <w:b/>
          <w:sz w:val="22"/>
          <w:szCs w:val="22"/>
        </w:rPr>
        <w:t>Observation</w:t>
      </w:r>
      <w:r>
        <w:rPr>
          <w:b/>
          <w:sz w:val="22"/>
          <w:szCs w:val="22"/>
        </w:rPr>
        <w:t>-</w:t>
      </w:r>
      <w:r w:rsidRPr="0097788D">
        <w:rPr>
          <w:b/>
          <w:sz w:val="22"/>
          <w:szCs w:val="22"/>
        </w:rPr>
        <w:t>6:</w:t>
      </w:r>
      <w:r w:rsidRPr="0097788D">
        <w:rPr>
          <w:b/>
          <w:i/>
          <w:sz w:val="22"/>
          <w:szCs w:val="22"/>
        </w:rPr>
        <w:t xml:space="preserve"> With 7-symbol TTI, the </w:t>
      </w:r>
      <w:proofErr w:type="spellStart"/>
      <w:r w:rsidRPr="0097788D">
        <w:rPr>
          <w:b/>
          <w:i/>
          <w:sz w:val="22"/>
          <w:szCs w:val="22"/>
        </w:rPr>
        <w:t>sPDCCH</w:t>
      </w:r>
      <w:proofErr w:type="spellEnd"/>
      <w:r w:rsidRPr="0097788D">
        <w:rPr>
          <w:b/>
          <w:i/>
          <w:sz w:val="22"/>
          <w:szCs w:val="22"/>
        </w:rPr>
        <w:t xml:space="preserve"> design is preferred to </w:t>
      </w:r>
      <w:proofErr w:type="spellStart"/>
      <w:r w:rsidRPr="0097788D">
        <w:rPr>
          <w:b/>
          <w:i/>
          <w:sz w:val="22"/>
          <w:szCs w:val="22"/>
        </w:rPr>
        <w:t>sEPDCCH</w:t>
      </w:r>
      <w:proofErr w:type="spellEnd"/>
      <w:r w:rsidRPr="0097788D">
        <w:rPr>
          <w:b/>
          <w:i/>
          <w:sz w:val="22"/>
          <w:szCs w:val="22"/>
        </w:rPr>
        <w:t xml:space="preserve"> due to earlier detection of the 2</w:t>
      </w:r>
      <w:r w:rsidRPr="0097788D">
        <w:rPr>
          <w:b/>
          <w:i/>
          <w:sz w:val="22"/>
          <w:szCs w:val="22"/>
          <w:vertAlign w:val="superscript"/>
        </w:rPr>
        <w:t>nd</w:t>
      </w:r>
      <w:r w:rsidRPr="0097788D">
        <w:rPr>
          <w:b/>
          <w:i/>
          <w:sz w:val="22"/>
          <w:szCs w:val="22"/>
        </w:rPr>
        <w:t xml:space="preserve"> grant.</w:t>
      </w:r>
    </w:p>
    <w:p w14:paraId="07D10724" w14:textId="77777777" w:rsidR="00FD3464" w:rsidRPr="0097788D" w:rsidRDefault="00FD3464" w:rsidP="00FD3464">
      <w:pPr>
        <w:jc w:val="both"/>
        <w:rPr>
          <w:b/>
          <w:i/>
          <w:sz w:val="22"/>
          <w:szCs w:val="22"/>
        </w:rPr>
      </w:pPr>
      <w:r w:rsidRPr="0097788D">
        <w:rPr>
          <w:b/>
          <w:sz w:val="22"/>
          <w:szCs w:val="22"/>
        </w:rPr>
        <w:t>Observation</w:t>
      </w:r>
      <w:r>
        <w:rPr>
          <w:b/>
          <w:sz w:val="22"/>
          <w:szCs w:val="22"/>
        </w:rPr>
        <w:t>-7</w:t>
      </w:r>
      <w:r w:rsidRPr="0097788D">
        <w:rPr>
          <w:b/>
          <w:sz w:val="22"/>
          <w:szCs w:val="22"/>
        </w:rPr>
        <w:t>:</w:t>
      </w:r>
      <w:r w:rsidRPr="0097788D">
        <w:rPr>
          <w:b/>
          <w:i/>
          <w:sz w:val="22"/>
          <w:szCs w:val="22"/>
        </w:rPr>
        <w:t xml:space="preserve"> With very short TTI length, i.e. 2-symbol </w:t>
      </w:r>
      <w:proofErr w:type="spellStart"/>
      <w:r w:rsidRPr="0097788D">
        <w:rPr>
          <w:b/>
          <w:i/>
          <w:sz w:val="22"/>
          <w:szCs w:val="22"/>
        </w:rPr>
        <w:t>sTTI</w:t>
      </w:r>
      <w:proofErr w:type="spellEnd"/>
      <w:r w:rsidRPr="0097788D">
        <w:rPr>
          <w:b/>
          <w:i/>
          <w:sz w:val="22"/>
          <w:szCs w:val="22"/>
        </w:rPr>
        <w:t xml:space="preserve">, the advantage of </w:t>
      </w:r>
      <w:proofErr w:type="spellStart"/>
      <w:r w:rsidRPr="0097788D">
        <w:rPr>
          <w:b/>
          <w:i/>
          <w:sz w:val="22"/>
          <w:szCs w:val="22"/>
        </w:rPr>
        <w:t>sPDCCH</w:t>
      </w:r>
      <w:proofErr w:type="spellEnd"/>
      <w:r w:rsidRPr="0097788D">
        <w:rPr>
          <w:b/>
          <w:i/>
          <w:sz w:val="22"/>
          <w:szCs w:val="22"/>
        </w:rPr>
        <w:t xml:space="preserve"> with earlier control channel decoding is diminished compared </w:t>
      </w:r>
      <w:r>
        <w:rPr>
          <w:b/>
          <w:i/>
          <w:sz w:val="22"/>
          <w:szCs w:val="22"/>
        </w:rPr>
        <w:t>to</w:t>
      </w:r>
      <w:r w:rsidRPr="0097788D">
        <w:rPr>
          <w:b/>
          <w:i/>
          <w:sz w:val="22"/>
          <w:szCs w:val="22"/>
        </w:rPr>
        <w:t xml:space="preserve"> </w:t>
      </w:r>
      <w:proofErr w:type="spellStart"/>
      <w:r w:rsidRPr="0097788D">
        <w:rPr>
          <w:b/>
          <w:i/>
          <w:sz w:val="22"/>
          <w:szCs w:val="22"/>
        </w:rPr>
        <w:t>sEPDCCH</w:t>
      </w:r>
      <w:proofErr w:type="spellEnd"/>
      <w:r w:rsidRPr="0097788D">
        <w:rPr>
          <w:b/>
          <w:i/>
          <w:sz w:val="22"/>
          <w:szCs w:val="22"/>
        </w:rPr>
        <w:t xml:space="preserve"> approach.</w:t>
      </w:r>
    </w:p>
    <w:p w14:paraId="40DC0563" w14:textId="77777777" w:rsidR="00FD3464" w:rsidRPr="0097788D" w:rsidRDefault="00FD3464" w:rsidP="00FD3464">
      <w:pPr>
        <w:jc w:val="both"/>
        <w:rPr>
          <w:b/>
          <w:i/>
          <w:sz w:val="22"/>
          <w:szCs w:val="22"/>
        </w:rPr>
      </w:pPr>
      <w:r w:rsidRPr="0097788D">
        <w:rPr>
          <w:b/>
          <w:sz w:val="22"/>
          <w:szCs w:val="22"/>
        </w:rPr>
        <w:t>Observation</w:t>
      </w:r>
      <w:r>
        <w:rPr>
          <w:b/>
          <w:sz w:val="22"/>
          <w:szCs w:val="22"/>
        </w:rPr>
        <w:t>-</w:t>
      </w:r>
      <w:r w:rsidRPr="0097788D">
        <w:rPr>
          <w:b/>
          <w:sz w:val="22"/>
          <w:szCs w:val="22"/>
        </w:rPr>
        <w:t>8:</w:t>
      </w:r>
      <w:r w:rsidRPr="0097788D">
        <w:rPr>
          <w:b/>
          <w:i/>
          <w:sz w:val="22"/>
          <w:szCs w:val="22"/>
        </w:rPr>
        <w:t xml:space="preserve"> DMRS operation suits more to </w:t>
      </w:r>
      <w:proofErr w:type="spellStart"/>
      <w:r w:rsidRPr="0097788D">
        <w:rPr>
          <w:b/>
          <w:i/>
          <w:sz w:val="22"/>
          <w:szCs w:val="22"/>
        </w:rPr>
        <w:t>sEPDCCH</w:t>
      </w:r>
      <w:proofErr w:type="spellEnd"/>
      <w:r w:rsidRPr="0097788D">
        <w:rPr>
          <w:b/>
          <w:i/>
          <w:sz w:val="22"/>
          <w:szCs w:val="22"/>
        </w:rPr>
        <w:t xml:space="preserve"> design</w:t>
      </w:r>
      <w:r>
        <w:rPr>
          <w:b/>
          <w:i/>
          <w:sz w:val="22"/>
          <w:szCs w:val="22"/>
        </w:rPr>
        <w:t>.</w:t>
      </w:r>
    </w:p>
    <w:p w14:paraId="53C78E84" w14:textId="77777777" w:rsidR="00FD3464" w:rsidRPr="0097788D" w:rsidRDefault="00FD3464" w:rsidP="00FD3464">
      <w:pPr>
        <w:jc w:val="both"/>
        <w:rPr>
          <w:b/>
          <w:i/>
          <w:sz w:val="22"/>
          <w:szCs w:val="22"/>
        </w:rPr>
      </w:pPr>
      <w:r w:rsidRPr="0097788D">
        <w:rPr>
          <w:b/>
          <w:sz w:val="22"/>
          <w:szCs w:val="22"/>
        </w:rPr>
        <w:t>Proposal</w:t>
      </w:r>
      <w:r>
        <w:rPr>
          <w:b/>
          <w:sz w:val="22"/>
          <w:szCs w:val="22"/>
        </w:rPr>
        <w:t>-</w:t>
      </w:r>
      <w:r w:rsidRPr="0097788D">
        <w:rPr>
          <w:b/>
          <w:sz w:val="22"/>
          <w:szCs w:val="22"/>
        </w:rPr>
        <w:t>2:</w:t>
      </w:r>
      <w:r w:rsidRPr="0097788D">
        <w:rPr>
          <w:b/>
          <w:i/>
          <w:sz w:val="22"/>
          <w:szCs w:val="22"/>
        </w:rPr>
        <w:t xml:space="preserve"> </w:t>
      </w:r>
      <w:r>
        <w:rPr>
          <w:b/>
          <w:i/>
          <w:sz w:val="22"/>
          <w:szCs w:val="22"/>
        </w:rPr>
        <w:t xml:space="preserve">The </w:t>
      </w:r>
      <w:proofErr w:type="gramStart"/>
      <w:r>
        <w:rPr>
          <w:b/>
          <w:i/>
          <w:sz w:val="22"/>
          <w:szCs w:val="22"/>
        </w:rPr>
        <w:t>s(</w:t>
      </w:r>
      <w:proofErr w:type="gramEnd"/>
      <w:r w:rsidRPr="0097788D">
        <w:rPr>
          <w:b/>
          <w:i/>
          <w:sz w:val="22"/>
          <w:szCs w:val="22"/>
        </w:rPr>
        <w:t>E</w:t>
      </w:r>
      <w:r>
        <w:rPr>
          <w:b/>
          <w:i/>
          <w:sz w:val="22"/>
          <w:szCs w:val="22"/>
        </w:rPr>
        <w:t>)</w:t>
      </w:r>
      <w:r w:rsidRPr="0097788D">
        <w:rPr>
          <w:b/>
          <w:i/>
          <w:sz w:val="22"/>
          <w:szCs w:val="22"/>
        </w:rPr>
        <w:t xml:space="preserve">PDCCH </w:t>
      </w:r>
      <w:r>
        <w:rPr>
          <w:b/>
          <w:i/>
          <w:sz w:val="22"/>
          <w:szCs w:val="22"/>
        </w:rPr>
        <w:t>demodulation using both CRS and DM</w:t>
      </w:r>
      <w:r w:rsidRPr="0097788D">
        <w:rPr>
          <w:b/>
          <w:i/>
          <w:sz w:val="22"/>
          <w:szCs w:val="22"/>
        </w:rPr>
        <w:t xml:space="preserve">RS should be supported. </w:t>
      </w:r>
    </w:p>
    <w:p w14:paraId="58C14D67" w14:textId="77777777" w:rsidR="00FD3464" w:rsidRDefault="00FD3464" w:rsidP="00FD3464">
      <w:pPr>
        <w:jc w:val="both"/>
        <w:rPr>
          <w:b/>
          <w:i/>
          <w:sz w:val="22"/>
          <w:szCs w:val="22"/>
          <w:lang w:val="en-GB"/>
        </w:rPr>
      </w:pPr>
      <w:r w:rsidRPr="0097788D">
        <w:rPr>
          <w:b/>
          <w:sz w:val="22"/>
          <w:szCs w:val="22"/>
          <w:lang w:val="en-GB"/>
        </w:rPr>
        <w:t>Observation</w:t>
      </w:r>
      <w:r>
        <w:rPr>
          <w:b/>
          <w:sz w:val="22"/>
          <w:szCs w:val="22"/>
          <w:lang w:val="en-GB"/>
        </w:rPr>
        <w:t>-</w:t>
      </w:r>
      <w:r w:rsidRPr="0097788D">
        <w:rPr>
          <w:b/>
          <w:sz w:val="22"/>
          <w:szCs w:val="22"/>
          <w:lang w:val="en-GB"/>
        </w:rPr>
        <w:t>9:</w:t>
      </w:r>
      <w:r w:rsidRPr="004B37FD">
        <w:rPr>
          <w:b/>
          <w:i/>
          <w:sz w:val="22"/>
          <w:szCs w:val="22"/>
          <w:lang w:val="en-GB"/>
        </w:rPr>
        <w:t xml:space="preserve"> Number of </w:t>
      </w:r>
      <w:r>
        <w:rPr>
          <w:b/>
          <w:i/>
          <w:sz w:val="22"/>
          <w:szCs w:val="22"/>
          <w:lang w:val="en-GB"/>
        </w:rPr>
        <w:t xml:space="preserve">blind search </w:t>
      </w:r>
      <w:r w:rsidRPr="004B37FD">
        <w:rPr>
          <w:b/>
          <w:i/>
          <w:sz w:val="22"/>
          <w:szCs w:val="22"/>
          <w:lang w:val="en-GB"/>
        </w:rPr>
        <w:t>candidates</w:t>
      </w:r>
      <w:r>
        <w:rPr>
          <w:b/>
          <w:i/>
          <w:sz w:val="22"/>
          <w:szCs w:val="22"/>
          <w:lang w:val="en-GB"/>
        </w:rPr>
        <w:t xml:space="preserve"> per UE</w:t>
      </w:r>
      <w:r w:rsidRPr="004B37FD">
        <w:rPr>
          <w:b/>
          <w:i/>
          <w:sz w:val="22"/>
          <w:szCs w:val="22"/>
          <w:lang w:val="en-GB"/>
        </w:rPr>
        <w:t xml:space="preserve"> in </w:t>
      </w:r>
      <w:proofErr w:type="spellStart"/>
      <w:r w:rsidRPr="004B37FD">
        <w:rPr>
          <w:b/>
          <w:i/>
          <w:sz w:val="22"/>
          <w:szCs w:val="22"/>
          <w:lang w:val="en-GB"/>
        </w:rPr>
        <w:t>sEPDCCH</w:t>
      </w:r>
      <w:proofErr w:type="spellEnd"/>
      <w:r w:rsidRPr="004B37FD">
        <w:rPr>
          <w:b/>
          <w:i/>
          <w:sz w:val="22"/>
          <w:szCs w:val="22"/>
          <w:lang w:val="en-GB"/>
        </w:rPr>
        <w:t xml:space="preserve"> </w:t>
      </w:r>
      <w:r>
        <w:rPr>
          <w:b/>
          <w:i/>
          <w:sz w:val="22"/>
          <w:szCs w:val="22"/>
          <w:lang w:val="en-GB"/>
        </w:rPr>
        <w:t>would need</w:t>
      </w:r>
      <w:r w:rsidRPr="004B37FD">
        <w:rPr>
          <w:b/>
          <w:i/>
          <w:sz w:val="22"/>
          <w:szCs w:val="22"/>
          <w:lang w:val="en-GB"/>
        </w:rPr>
        <w:t xml:space="preserve"> to be </w:t>
      </w:r>
      <w:r>
        <w:rPr>
          <w:b/>
          <w:i/>
          <w:sz w:val="22"/>
          <w:szCs w:val="22"/>
          <w:lang w:val="en-GB"/>
        </w:rPr>
        <w:t xml:space="preserve">reduced for </w:t>
      </w:r>
      <w:proofErr w:type="spellStart"/>
      <w:r>
        <w:rPr>
          <w:b/>
          <w:i/>
          <w:sz w:val="22"/>
          <w:szCs w:val="22"/>
          <w:lang w:val="en-GB"/>
        </w:rPr>
        <w:t>sTTI</w:t>
      </w:r>
      <w:proofErr w:type="spellEnd"/>
      <w:r>
        <w:rPr>
          <w:b/>
          <w:i/>
          <w:sz w:val="22"/>
          <w:szCs w:val="22"/>
          <w:lang w:val="en-GB"/>
        </w:rPr>
        <w:t xml:space="preserve"> shorter than 7 OFDM symbols.</w:t>
      </w:r>
    </w:p>
    <w:p w14:paraId="0AC34F9A" w14:textId="77777777" w:rsidR="00FD3464" w:rsidRPr="004B37FD" w:rsidRDefault="00FD3464" w:rsidP="00FD3464">
      <w:pPr>
        <w:jc w:val="both"/>
        <w:rPr>
          <w:b/>
          <w:i/>
          <w:sz w:val="22"/>
          <w:szCs w:val="22"/>
          <w:lang w:val="en-GB"/>
        </w:rPr>
      </w:pPr>
      <w:r w:rsidRPr="0097788D">
        <w:rPr>
          <w:b/>
          <w:sz w:val="22"/>
          <w:szCs w:val="22"/>
          <w:lang w:val="en-GB"/>
        </w:rPr>
        <w:t>Proposal</w:t>
      </w:r>
      <w:r>
        <w:rPr>
          <w:b/>
          <w:sz w:val="22"/>
          <w:szCs w:val="22"/>
          <w:lang w:val="en-GB"/>
        </w:rPr>
        <w:t>-</w:t>
      </w:r>
      <w:r w:rsidRPr="0097788D">
        <w:rPr>
          <w:b/>
          <w:sz w:val="22"/>
          <w:szCs w:val="22"/>
          <w:lang w:val="en-GB"/>
        </w:rPr>
        <w:t>3:</w:t>
      </w:r>
      <w:r>
        <w:rPr>
          <w:b/>
          <w:i/>
          <w:sz w:val="22"/>
          <w:szCs w:val="22"/>
          <w:lang w:val="en-GB"/>
        </w:rPr>
        <w:t xml:space="preserve"> If </w:t>
      </w:r>
      <w:proofErr w:type="spellStart"/>
      <w:r>
        <w:rPr>
          <w:b/>
          <w:i/>
          <w:sz w:val="22"/>
          <w:szCs w:val="22"/>
          <w:lang w:val="en-GB"/>
        </w:rPr>
        <w:t>sTTI</w:t>
      </w:r>
      <w:proofErr w:type="spellEnd"/>
      <w:r>
        <w:rPr>
          <w:b/>
          <w:i/>
          <w:sz w:val="22"/>
          <w:szCs w:val="22"/>
          <w:lang w:val="en-GB"/>
        </w:rPr>
        <w:t xml:space="preserve"> shorter than 7 OFDM symbols is supported, define a reduced user-specific search space candidate set for its operation. </w:t>
      </w:r>
    </w:p>
    <w:p w14:paraId="01D16FA3" w14:textId="77777777" w:rsidR="00FD3464" w:rsidRPr="004B37FD" w:rsidRDefault="00FD3464" w:rsidP="00FD3464">
      <w:pPr>
        <w:jc w:val="both"/>
        <w:rPr>
          <w:b/>
          <w:i/>
          <w:sz w:val="22"/>
          <w:szCs w:val="22"/>
          <w:lang w:val="en-GB"/>
        </w:rPr>
      </w:pPr>
      <w:r w:rsidRPr="0097788D">
        <w:rPr>
          <w:b/>
          <w:sz w:val="22"/>
          <w:szCs w:val="22"/>
          <w:lang w:val="en-GB"/>
        </w:rPr>
        <w:t>Proposal</w:t>
      </w:r>
      <w:r>
        <w:rPr>
          <w:b/>
          <w:sz w:val="22"/>
          <w:szCs w:val="22"/>
          <w:lang w:val="en-GB"/>
        </w:rPr>
        <w:t>-</w:t>
      </w:r>
      <w:r w:rsidRPr="0097788D">
        <w:rPr>
          <w:b/>
          <w:sz w:val="22"/>
          <w:szCs w:val="22"/>
          <w:lang w:val="en-GB"/>
        </w:rPr>
        <w:t>4:</w:t>
      </w:r>
      <w:r w:rsidRPr="004B37FD">
        <w:rPr>
          <w:b/>
          <w:i/>
          <w:sz w:val="22"/>
          <w:szCs w:val="22"/>
          <w:lang w:val="en-GB"/>
        </w:rPr>
        <w:t xml:space="preserve"> Consider </w:t>
      </w:r>
      <w:r>
        <w:rPr>
          <w:b/>
          <w:i/>
          <w:sz w:val="22"/>
          <w:szCs w:val="22"/>
          <w:lang w:val="en-GB"/>
        </w:rPr>
        <w:t xml:space="preserve">introducing </w:t>
      </w:r>
      <w:r w:rsidRPr="004B37FD">
        <w:rPr>
          <w:b/>
          <w:i/>
          <w:sz w:val="22"/>
          <w:szCs w:val="22"/>
          <w:lang w:val="en-GB"/>
        </w:rPr>
        <w:t xml:space="preserve">one </w:t>
      </w:r>
      <w:r>
        <w:rPr>
          <w:b/>
          <w:i/>
          <w:sz w:val="22"/>
          <w:szCs w:val="22"/>
          <w:lang w:val="en-GB"/>
        </w:rPr>
        <w:t xml:space="preserve">new </w:t>
      </w:r>
      <w:r w:rsidRPr="004B37FD">
        <w:rPr>
          <w:b/>
          <w:i/>
          <w:sz w:val="22"/>
          <w:szCs w:val="22"/>
          <w:lang w:val="en-GB"/>
        </w:rPr>
        <w:t xml:space="preserve">DCI format </w:t>
      </w:r>
      <w:r>
        <w:rPr>
          <w:b/>
          <w:i/>
          <w:sz w:val="22"/>
          <w:szCs w:val="22"/>
          <w:lang w:val="en-GB"/>
        </w:rPr>
        <w:t xml:space="preserve">which is used </w:t>
      </w:r>
      <w:r w:rsidRPr="004B37FD">
        <w:rPr>
          <w:b/>
          <w:i/>
          <w:sz w:val="22"/>
          <w:szCs w:val="22"/>
          <w:lang w:val="en-GB"/>
        </w:rPr>
        <w:t xml:space="preserve">for scheduling UL grants </w:t>
      </w:r>
      <w:r>
        <w:rPr>
          <w:b/>
          <w:i/>
          <w:sz w:val="22"/>
          <w:szCs w:val="22"/>
          <w:lang w:val="en-GB"/>
        </w:rPr>
        <w:t xml:space="preserve">as well as </w:t>
      </w:r>
      <w:r w:rsidRPr="004B37FD">
        <w:rPr>
          <w:b/>
          <w:i/>
          <w:sz w:val="22"/>
          <w:szCs w:val="22"/>
          <w:lang w:val="en-GB"/>
        </w:rPr>
        <w:t>DL assignments for shorter TTI</w:t>
      </w:r>
      <w:r>
        <w:rPr>
          <w:b/>
          <w:i/>
          <w:sz w:val="22"/>
          <w:szCs w:val="22"/>
          <w:lang w:val="en-GB"/>
        </w:rPr>
        <w:t>.</w:t>
      </w:r>
    </w:p>
    <w:p w14:paraId="0D6BB552" w14:textId="77777777" w:rsidR="00FD3464" w:rsidRPr="00FD3464" w:rsidRDefault="00FD3464" w:rsidP="00FD3464">
      <w:pPr>
        <w:spacing w:after="0"/>
        <w:jc w:val="both"/>
        <w:rPr>
          <w:b/>
          <w:i/>
          <w:sz w:val="22"/>
          <w:szCs w:val="22"/>
          <w:lang w:val="en-GB"/>
        </w:rPr>
      </w:pPr>
    </w:p>
    <w:p w14:paraId="14065021" w14:textId="075E417A" w:rsidR="00E11A23" w:rsidRDefault="0062454F" w:rsidP="00E11A23">
      <w:pPr>
        <w:jc w:val="both"/>
        <w:rPr>
          <w:sz w:val="22"/>
          <w:szCs w:val="22"/>
        </w:rPr>
      </w:pPr>
      <w:r>
        <w:rPr>
          <w:b/>
          <w:i/>
          <w:sz w:val="22"/>
          <w:szCs w:val="22"/>
        </w:rPr>
        <w:t xml:space="preserve"> </w:t>
      </w:r>
    </w:p>
    <w:p w14:paraId="513CC652" w14:textId="3B5C7D9D" w:rsidR="0034111C" w:rsidRPr="00AD49F2" w:rsidRDefault="00347BC0">
      <w:pPr>
        <w:pStyle w:val="Heading1"/>
        <w:rPr>
          <w:rFonts w:cs="Arial"/>
        </w:rPr>
      </w:pPr>
      <w:r>
        <w:rPr>
          <w:rFonts w:cs="Arial"/>
        </w:rPr>
        <w:t>6</w:t>
      </w:r>
      <w:r w:rsidR="00F609BB" w:rsidRPr="00AD49F2">
        <w:rPr>
          <w:rFonts w:cs="Arial"/>
        </w:rPr>
        <w:t xml:space="preserve">. </w:t>
      </w:r>
      <w:r w:rsidR="0034111C" w:rsidRPr="00AD49F2">
        <w:rPr>
          <w:rFonts w:cs="Arial"/>
        </w:rPr>
        <w:t>References</w:t>
      </w:r>
    </w:p>
    <w:p w14:paraId="3C497846" w14:textId="1A59AD9E" w:rsidR="003D333C" w:rsidRPr="00275773" w:rsidRDefault="001A0C35" w:rsidP="007701F6">
      <w:pPr>
        <w:pStyle w:val="Reference"/>
        <w:keepNext/>
        <w:keepLines/>
        <w:numPr>
          <w:ilvl w:val="0"/>
          <w:numId w:val="1"/>
        </w:numPr>
        <w:rPr>
          <w:rFonts w:ascii="Times New Roman" w:hAnsi="Times New Roman"/>
        </w:rPr>
      </w:pPr>
      <w:r w:rsidRPr="00275773">
        <w:rPr>
          <w:rFonts w:ascii="Times New Roman" w:hAnsi="Times New Roman"/>
        </w:rPr>
        <w:t xml:space="preserve">RAN1#84, Chairman’s </w:t>
      </w:r>
      <w:r w:rsidR="00366AD7" w:rsidRPr="00275773">
        <w:rPr>
          <w:rFonts w:ascii="Times New Roman" w:hAnsi="Times New Roman"/>
        </w:rPr>
        <w:t>notes</w:t>
      </w:r>
      <w:r w:rsidR="001C37C5" w:rsidRPr="00275773">
        <w:rPr>
          <w:rFonts w:ascii="Times New Roman" w:hAnsi="Times New Roman"/>
        </w:rPr>
        <w:t>, St Julian’s, Malta, 15</w:t>
      </w:r>
      <w:r w:rsidR="001C37C5" w:rsidRPr="00275773">
        <w:rPr>
          <w:rFonts w:ascii="Times New Roman" w:hAnsi="Times New Roman"/>
          <w:vertAlign w:val="superscript"/>
        </w:rPr>
        <w:t>th</w:t>
      </w:r>
      <w:r w:rsidR="001C37C5" w:rsidRPr="00275773">
        <w:rPr>
          <w:rFonts w:ascii="Times New Roman" w:hAnsi="Times New Roman"/>
        </w:rPr>
        <w:t>-19</w:t>
      </w:r>
      <w:r w:rsidR="001C37C5" w:rsidRPr="00275773">
        <w:rPr>
          <w:rFonts w:ascii="Times New Roman" w:hAnsi="Times New Roman"/>
          <w:vertAlign w:val="superscript"/>
        </w:rPr>
        <w:t>th</w:t>
      </w:r>
      <w:r w:rsidR="001C37C5" w:rsidRPr="00275773">
        <w:rPr>
          <w:rFonts w:ascii="Times New Roman" w:hAnsi="Times New Roman"/>
        </w:rPr>
        <w:t xml:space="preserve"> February 2016</w:t>
      </w:r>
      <w:bookmarkStart w:id="6" w:name="_Ref447135946"/>
      <w:r w:rsidR="003D333C" w:rsidRPr="00275773">
        <w:rPr>
          <w:rFonts w:ascii="Times New Roman" w:hAnsi="Times New Roman"/>
        </w:rPr>
        <w:t xml:space="preserve"> </w:t>
      </w:r>
      <w:bookmarkEnd w:id="6"/>
    </w:p>
    <w:p w14:paraId="3C93A6C1" w14:textId="16F6DC15" w:rsidR="0090209C" w:rsidRPr="00275773" w:rsidRDefault="00366AD7" w:rsidP="001C37C5">
      <w:pPr>
        <w:pStyle w:val="Reference"/>
        <w:keepNext/>
        <w:keepLines/>
        <w:numPr>
          <w:ilvl w:val="0"/>
          <w:numId w:val="1"/>
        </w:numPr>
        <w:rPr>
          <w:rFonts w:ascii="Times New Roman" w:hAnsi="Times New Roman"/>
        </w:rPr>
      </w:pPr>
      <w:bookmarkStart w:id="7" w:name="_Ref447180547"/>
      <w:r w:rsidRPr="00275773">
        <w:rPr>
          <w:rFonts w:ascii="Times New Roman" w:hAnsi="Times New Roman"/>
          <w:lang w:val="en-US"/>
        </w:rPr>
        <w:t>R1-160931, “</w:t>
      </w:r>
      <w:r w:rsidRPr="00275773">
        <w:rPr>
          <w:rFonts w:ascii="Times New Roman" w:hAnsi="Times New Roman"/>
        </w:rPr>
        <w:t>Design of DL DCI for short TTI</w:t>
      </w:r>
      <w:r w:rsidRPr="00275773">
        <w:rPr>
          <w:rFonts w:ascii="Times New Roman" w:hAnsi="Times New Roman"/>
          <w:lang w:val="en-US"/>
        </w:rPr>
        <w:t xml:space="preserve">”, </w:t>
      </w:r>
      <w:r w:rsidRPr="00275773">
        <w:rPr>
          <w:rFonts w:ascii="Times New Roman" w:hAnsi="Times New Roman"/>
        </w:rPr>
        <w:t>Ericsson</w:t>
      </w:r>
      <w:r w:rsidRPr="00275773">
        <w:rPr>
          <w:rFonts w:ascii="Times New Roman" w:hAnsi="Times New Roman"/>
          <w:lang w:val="en-US"/>
        </w:rPr>
        <w:t>, RAN1#84,</w:t>
      </w:r>
      <w:r w:rsidRPr="00275773">
        <w:rPr>
          <w:rFonts w:ascii="Times New Roman" w:hAnsi="Times New Roman"/>
          <w:bCs/>
          <w:lang w:val="en-US"/>
        </w:rPr>
        <w:t xml:space="preserve"> St Julian’s,</w:t>
      </w:r>
      <w:r w:rsidRPr="00275773">
        <w:rPr>
          <w:rFonts w:ascii="Times New Roman" w:hAnsi="Times New Roman"/>
          <w:lang w:val="en-US"/>
        </w:rPr>
        <w:t xml:space="preserve"> Malta, 15-19 February 201</w:t>
      </w:r>
      <w:r w:rsidR="001A3145" w:rsidRPr="00275773">
        <w:rPr>
          <w:rFonts w:ascii="Times New Roman" w:hAnsi="Times New Roman"/>
          <w:lang w:val="en-US"/>
        </w:rPr>
        <w:t>6</w:t>
      </w:r>
      <w:bookmarkEnd w:id="7"/>
      <w:r w:rsidRPr="00275773">
        <w:rPr>
          <w:rFonts w:ascii="Times New Roman" w:hAnsi="Times New Roman"/>
        </w:rPr>
        <w:t xml:space="preserve"> </w:t>
      </w:r>
    </w:p>
    <w:p w14:paraId="13FBC3CF" w14:textId="63846EF4" w:rsidR="0090209C" w:rsidRPr="00275773" w:rsidRDefault="001A3145" w:rsidP="005840AB">
      <w:pPr>
        <w:pStyle w:val="Reference"/>
        <w:keepNext/>
        <w:keepLines/>
        <w:numPr>
          <w:ilvl w:val="0"/>
          <w:numId w:val="1"/>
        </w:numPr>
        <w:rPr>
          <w:rFonts w:ascii="Times New Roman" w:hAnsi="Times New Roman"/>
        </w:rPr>
      </w:pPr>
      <w:bookmarkStart w:id="8" w:name="_Ref447180615"/>
      <w:r w:rsidRPr="00275773">
        <w:rPr>
          <w:rFonts w:ascii="Times New Roman" w:hAnsi="Times New Roman"/>
        </w:rPr>
        <w:t>R1-</w:t>
      </w:r>
      <w:r w:rsidR="005840AB" w:rsidRPr="00275773">
        <w:rPr>
          <w:rFonts w:ascii="Times New Roman" w:hAnsi="Times New Roman"/>
        </w:rPr>
        <w:t>163265</w:t>
      </w:r>
      <w:r w:rsidR="001C37C5" w:rsidRPr="00275773">
        <w:rPr>
          <w:rFonts w:ascii="Times New Roman" w:hAnsi="Times New Roman"/>
        </w:rPr>
        <w:t>,</w:t>
      </w:r>
      <w:r w:rsidRPr="00275773">
        <w:rPr>
          <w:rFonts w:ascii="Times New Roman" w:hAnsi="Times New Roman"/>
        </w:rPr>
        <w:t xml:space="preserve"> “System-level evaluation of TTI shortening”, Nokia, Alcatel-lucent Shanghai Bell, RAN1#84bis, Busan, South Korea, 11-15 April 2016</w:t>
      </w:r>
      <w:bookmarkEnd w:id="8"/>
    </w:p>
    <w:sectPr w:rsidR="0090209C" w:rsidRPr="00275773" w:rsidSect="005375D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266D5" w14:textId="77777777" w:rsidR="00976179" w:rsidRDefault="00976179">
      <w:r>
        <w:separator/>
      </w:r>
    </w:p>
  </w:endnote>
  <w:endnote w:type="continuationSeparator" w:id="0">
    <w:p w14:paraId="2DB2EF95" w14:textId="77777777" w:rsidR="00976179" w:rsidRDefault="00976179">
      <w:r>
        <w:continuationSeparator/>
      </w:r>
    </w:p>
  </w:endnote>
  <w:endnote w:type="continuationNotice" w:id="1">
    <w:p w14:paraId="7C899C69" w14:textId="77777777" w:rsidR="00976179" w:rsidRDefault="00976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3F88" w14:textId="77777777" w:rsidR="001A4CF5" w:rsidRDefault="000B75EC">
    <w:pPr>
      <w:pStyle w:val="Footer"/>
      <w:jc w:val="right"/>
    </w:pPr>
    <w:r>
      <w:fldChar w:fldCharType="begin"/>
    </w:r>
    <w:r w:rsidR="00575DCC">
      <w:instrText xml:space="preserve"> PAGE   \* MERGEFORMAT </w:instrText>
    </w:r>
    <w:r>
      <w:fldChar w:fldCharType="separate"/>
    </w:r>
    <w:r w:rsidR="00FD3464">
      <w:t>5</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F2BEC" w14:textId="77777777" w:rsidR="00976179" w:rsidRDefault="00976179">
      <w:r>
        <w:separator/>
      </w:r>
    </w:p>
  </w:footnote>
  <w:footnote w:type="continuationSeparator" w:id="0">
    <w:p w14:paraId="28D4E9F5" w14:textId="77777777" w:rsidR="00976179" w:rsidRDefault="00976179">
      <w:r>
        <w:continuationSeparator/>
      </w:r>
    </w:p>
  </w:footnote>
  <w:footnote w:type="continuationNotice" w:id="1">
    <w:p w14:paraId="6BDB86DD" w14:textId="77777777" w:rsidR="00976179" w:rsidRDefault="009761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1B35206"/>
    <w:multiLevelType w:val="hybridMultilevel"/>
    <w:tmpl w:val="CB364E6C"/>
    <w:lvl w:ilvl="0" w:tplc="15CEE296">
      <w:start w:val="1"/>
      <w:numFmt w:val="bullet"/>
      <w:lvlText w:val="•"/>
      <w:lvlJc w:val="left"/>
      <w:pPr>
        <w:tabs>
          <w:tab w:val="num" w:pos="720"/>
        </w:tabs>
        <w:ind w:left="720" w:hanging="360"/>
      </w:pPr>
      <w:rPr>
        <w:rFonts w:ascii="Arial" w:hAnsi="Arial" w:hint="default"/>
      </w:rPr>
    </w:lvl>
    <w:lvl w:ilvl="1" w:tplc="30D49B0C">
      <w:start w:val="73"/>
      <w:numFmt w:val="bullet"/>
      <w:lvlText w:val="-"/>
      <w:lvlJc w:val="left"/>
      <w:pPr>
        <w:tabs>
          <w:tab w:val="num" w:pos="1440"/>
        </w:tabs>
        <w:ind w:left="1440" w:hanging="360"/>
      </w:pPr>
      <w:rPr>
        <w:rFonts w:ascii="Lucida Grande" w:hAnsi="Lucida Grande" w:hint="default"/>
      </w:rPr>
    </w:lvl>
    <w:lvl w:ilvl="2" w:tplc="841A8208">
      <w:start w:val="73"/>
      <w:numFmt w:val="bullet"/>
      <w:lvlText w:val="•"/>
      <w:lvlJc w:val="left"/>
      <w:pPr>
        <w:tabs>
          <w:tab w:val="num" w:pos="2160"/>
        </w:tabs>
        <w:ind w:left="2160" w:hanging="360"/>
      </w:pPr>
      <w:rPr>
        <w:rFonts w:ascii="Arial" w:hAnsi="Arial" w:hint="default"/>
      </w:rPr>
    </w:lvl>
    <w:lvl w:ilvl="3" w:tplc="DD5EFA18">
      <w:start w:val="73"/>
      <w:numFmt w:val="bullet"/>
      <w:lvlText w:val="-"/>
      <w:lvlJc w:val="left"/>
      <w:pPr>
        <w:tabs>
          <w:tab w:val="num" w:pos="2880"/>
        </w:tabs>
        <w:ind w:left="2880" w:hanging="360"/>
      </w:pPr>
      <w:rPr>
        <w:rFonts w:ascii="Lucida Grande" w:hAnsi="Lucida Grande" w:hint="default"/>
      </w:rPr>
    </w:lvl>
    <w:lvl w:ilvl="4" w:tplc="16866128" w:tentative="1">
      <w:start w:val="1"/>
      <w:numFmt w:val="bullet"/>
      <w:lvlText w:val="•"/>
      <w:lvlJc w:val="left"/>
      <w:pPr>
        <w:tabs>
          <w:tab w:val="num" w:pos="3600"/>
        </w:tabs>
        <w:ind w:left="3600" w:hanging="360"/>
      </w:pPr>
      <w:rPr>
        <w:rFonts w:ascii="Arial" w:hAnsi="Arial" w:hint="default"/>
      </w:rPr>
    </w:lvl>
    <w:lvl w:ilvl="5" w:tplc="CF2C4660" w:tentative="1">
      <w:start w:val="1"/>
      <w:numFmt w:val="bullet"/>
      <w:lvlText w:val="•"/>
      <w:lvlJc w:val="left"/>
      <w:pPr>
        <w:tabs>
          <w:tab w:val="num" w:pos="4320"/>
        </w:tabs>
        <w:ind w:left="4320" w:hanging="360"/>
      </w:pPr>
      <w:rPr>
        <w:rFonts w:ascii="Arial" w:hAnsi="Arial" w:hint="default"/>
      </w:rPr>
    </w:lvl>
    <w:lvl w:ilvl="6" w:tplc="4734F760" w:tentative="1">
      <w:start w:val="1"/>
      <w:numFmt w:val="bullet"/>
      <w:lvlText w:val="•"/>
      <w:lvlJc w:val="left"/>
      <w:pPr>
        <w:tabs>
          <w:tab w:val="num" w:pos="5040"/>
        </w:tabs>
        <w:ind w:left="5040" w:hanging="360"/>
      </w:pPr>
      <w:rPr>
        <w:rFonts w:ascii="Arial" w:hAnsi="Arial" w:hint="default"/>
      </w:rPr>
    </w:lvl>
    <w:lvl w:ilvl="7" w:tplc="A8B24B0C" w:tentative="1">
      <w:start w:val="1"/>
      <w:numFmt w:val="bullet"/>
      <w:lvlText w:val="•"/>
      <w:lvlJc w:val="left"/>
      <w:pPr>
        <w:tabs>
          <w:tab w:val="num" w:pos="5760"/>
        </w:tabs>
        <w:ind w:left="5760" w:hanging="360"/>
      </w:pPr>
      <w:rPr>
        <w:rFonts w:ascii="Arial" w:hAnsi="Arial" w:hint="default"/>
      </w:rPr>
    </w:lvl>
    <w:lvl w:ilvl="8" w:tplc="5E8E06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6527A"/>
    <w:multiLevelType w:val="hybridMultilevel"/>
    <w:tmpl w:val="A71A2DE8"/>
    <w:lvl w:ilvl="0" w:tplc="9926DCD2">
      <w:start w:val="1"/>
      <w:numFmt w:val="bullet"/>
      <w:lvlText w:val="-"/>
      <w:lvlJc w:val="left"/>
      <w:pPr>
        <w:tabs>
          <w:tab w:val="num" w:pos="720"/>
        </w:tabs>
        <w:ind w:left="720" w:hanging="360"/>
      </w:pPr>
      <w:rPr>
        <w:rFonts w:ascii="Lucida Grande" w:hAnsi="Lucida Grande" w:hint="default"/>
      </w:rPr>
    </w:lvl>
    <w:lvl w:ilvl="1" w:tplc="129A0CC0">
      <w:start w:val="1"/>
      <w:numFmt w:val="bullet"/>
      <w:lvlText w:val="-"/>
      <w:lvlJc w:val="left"/>
      <w:pPr>
        <w:tabs>
          <w:tab w:val="num" w:pos="1440"/>
        </w:tabs>
        <w:ind w:left="1440" w:hanging="360"/>
      </w:pPr>
      <w:rPr>
        <w:rFonts w:ascii="Lucida Grande" w:hAnsi="Lucida Grande" w:hint="default"/>
      </w:rPr>
    </w:lvl>
    <w:lvl w:ilvl="2" w:tplc="7A300B5A" w:tentative="1">
      <w:start w:val="1"/>
      <w:numFmt w:val="bullet"/>
      <w:lvlText w:val="-"/>
      <w:lvlJc w:val="left"/>
      <w:pPr>
        <w:tabs>
          <w:tab w:val="num" w:pos="2160"/>
        </w:tabs>
        <w:ind w:left="2160" w:hanging="360"/>
      </w:pPr>
      <w:rPr>
        <w:rFonts w:ascii="Lucida Grande" w:hAnsi="Lucida Grande" w:hint="default"/>
      </w:rPr>
    </w:lvl>
    <w:lvl w:ilvl="3" w:tplc="BD26DC6E" w:tentative="1">
      <w:start w:val="1"/>
      <w:numFmt w:val="bullet"/>
      <w:lvlText w:val="-"/>
      <w:lvlJc w:val="left"/>
      <w:pPr>
        <w:tabs>
          <w:tab w:val="num" w:pos="2880"/>
        </w:tabs>
        <w:ind w:left="2880" w:hanging="360"/>
      </w:pPr>
      <w:rPr>
        <w:rFonts w:ascii="Lucida Grande" w:hAnsi="Lucida Grande" w:hint="default"/>
      </w:rPr>
    </w:lvl>
    <w:lvl w:ilvl="4" w:tplc="E474F8D2" w:tentative="1">
      <w:start w:val="1"/>
      <w:numFmt w:val="bullet"/>
      <w:lvlText w:val="-"/>
      <w:lvlJc w:val="left"/>
      <w:pPr>
        <w:tabs>
          <w:tab w:val="num" w:pos="3600"/>
        </w:tabs>
        <w:ind w:left="3600" w:hanging="360"/>
      </w:pPr>
      <w:rPr>
        <w:rFonts w:ascii="Lucida Grande" w:hAnsi="Lucida Grande" w:hint="default"/>
      </w:rPr>
    </w:lvl>
    <w:lvl w:ilvl="5" w:tplc="54F2189A" w:tentative="1">
      <w:start w:val="1"/>
      <w:numFmt w:val="bullet"/>
      <w:lvlText w:val="-"/>
      <w:lvlJc w:val="left"/>
      <w:pPr>
        <w:tabs>
          <w:tab w:val="num" w:pos="4320"/>
        </w:tabs>
        <w:ind w:left="4320" w:hanging="360"/>
      </w:pPr>
      <w:rPr>
        <w:rFonts w:ascii="Lucida Grande" w:hAnsi="Lucida Grande" w:hint="default"/>
      </w:rPr>
    </w:lvl>
    <w:lvl w:ilvl="6" w:tplc="3DC41AEE" w:tentative="1">
      <w:start w:val="1"/>
      <w:numFmt w:val="bullet"/>
      <w:lvlText w:val="-"/>
      <w:lvlJc w:val="left"/>
      <w:pPr>
        <w:tabs>
          <w:tab w:val="num" w:pos="5040"/>
        </w:tabs>
        <w:ind w:left="5040" w:hanging="360"/>
      </w:pPr>
      <w:rPr>
        <w:rFonts w:ascii="Lucida Grande" w:hAnsi="Lucida Grande" w:hint="default"/>
      </w:rPr>
    </w:lvl>
    <w:lvl w:ilvl="7" w:tplc="5DC26E70" w:tentative="1">
      <w:start w:val="1"/>
      <w:numFmt w:val="bullet"/>
      <w:lvlText w:val="-"/>
      <w:lvlJc w:val="left"/>
      <w:pPr>
        <w:tabs>
          <w:tab w:val="num" w:pos="5760"/>
        </w:tabs>
        <w:ind w:left="5760" w:hanging="360"/>
      </w:pPr>
      <w:rPr>
        <w:rFonts w:ascii="Lucida Grande" w:hAnsi="Lucida Grande" w:hint="default"/>
      </w:rPr>
    </w:lvl>
    <w:lvl w:ilvl="8" w:tplc="4528758C"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156B69C8"/>
    <w:multiLevelType w:val="hybridMultilevel"/>
    <w:tmpl w:val="6D34CA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C9008E5"/>
    <w:multiLevelType w:val="hybridMultilevel"/>
    <w:tmpl w:val="1980B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1079A5"/>
    <w:multiLevelType w:val="hybridMultilevel"/>
    <w:tmpl w:val="19C4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005C5E"/>
    <w:multiLevelType w:val="hybridMultilevel"/>
    <w:tmpl w:val="900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F16350"/>
    <w:multiLevelType w:val="hybridMultilevel"/>
    <w:tmpl w:val="95EADE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277D05"/>
    <w:multiLevelType w:val="hybridMultilevel"/>
    <w:tmpl w:val="EB08322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4"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07404F"/>
    <w:multiLevelType w:val="hybridMultilevel"/>
    <w:tmpl w:val="D6540E8A"/>
    <w:lvl w:ilvl="0" w:tplc="445839DC">
      <w:start w:val="1"/>
      <w:numFmt w:val="bullet"/>
      <w:lvlText w:val="•"/>
      <w:lvlJc w:val="left"/>
      <w:pPr>
        <w:tabs>
          <w:tab w:val="num" w:pos="360"/>
        </w:tabs>
        <w:ind w:left="360" w:hanging="360"/>
      </w:pPr>
      <w:rPr>
        <w:rFonts w:ascii="Arial" w:hAnsi="Arial" w:hint="default"/>
      </w:rPr>
    </w:lvl>
    <w:lvl w:ilvl="1" w:tplc="1186A71A">
      <w:start w:val="1"/>
      <w:numFmt w:val="bullet"/>
      <w:lvlText w:val="•"/>
      <w:lvlJc w:val="left"/>
      <w:pPr>
        <w:tabs>
          <w:tab w:val="num" w:pos="1080"/>
        </w:tabs>
        <w:ind w:left="1080" w:hanging="360"/>
      </w:pPr>
      <w:rPr>
        <w:rFonts w:ascii="Arial" w:hAnsi="Arial" w:hint="default"/>
      </w:rPr>
    </w:lvl>
    <w:lvl w:ilvl="2" w:tplc="FA428346">
      <w:start w:val="1"/>
      <w:numFmt w:val="bullet"/>
      <w:lvlText w:val="•"/>
      <w:lvlJc w:val="left"/>
      <w:pPr>
        <w:tabs>
          <w:tab w:val="num" w:pos="1800"/>
        </w:tabs>
        <w:ind w:left="1800" w:hanging="360"/>
      </w:pPr>
      <w:rPr>
        <w:rFonts w:ascii="Arial" w:hAnsi="Arial" w:hint="default"/>
      </w:rPr>
    </w:lvl>
    <w:lvl w:ilvl="3" w:tplc="8BA228F4" w:tentative="1">
      <w:start w:val="1"/>
      <w:numFmt w:val="bullet"/>
      <w:lvlText w:val="•"/>
      <w:lvlJc w:val="left"/>
      <w:pPr>
        <w:tabs>
          <w:tab w:val="num" w:pos="2520"/>
        </w:tabs>
        <w:ind w:left="2520" w:hanging="360"/>
      </w:pPr>
      <w:rPr>
        <w:rFonts w:ascii="Arial" w:hAnsi="Arial" w:hint="default"/>
      </w:rPr>
    </w:lvl>
    <w:lvl w:ilvl="4" w:tplc="6C02261E" w:tentative="1">
      <w:start w:val="1"/>
      <w:numFmt w:val="bullet"/>
      <w:lvlText w:val="•"/>
      <w:lvlJc w:val="left"/>
      <w:pPr>
        <w:tabs>
          <w:tab w:val="num" w:pos="3240"/>
        </w:tabs>
        <w:ind w:left="3240" w:hanging="360"/>
      </w:pPr>
      <w:rPr>
        <w:rFonts w:ascii="Arial" w:hAnsi="Arial" w:hint="default"/>
      </w:rPr>
    </w:lvl>
    <w:lvl w:ilvl="5" w:tplc="CCB4BA66" w:tentative="1">
      <w:start w:val="1"/>
      <w:numFmt w:val="bullet"/>
      <w:lvlText w:val="•"/>
      <w:lvlJc w:val="left"/>
      <w:pPr>
        <w:tabs>
          <w:tab w:val="num" w:pos="3960"/>
        </w:tabs>
        <w:ind w:left="3960" w:hanging="360"/>
      </w:pPr>
      <w:rPr>
        <w:rFonts w:ascii="Arial" w:hAnsi="Arial" w:hint="default"/>
      </w:rPr>
    </w:lvl>
    <w:lvl w:ilvl="6" w:tplc="63DC7D14" w:tentative="1">
      <w:start w:val="1"/>
      <w:numFmt w:val="bullet"/>
      <w:lvlText w:val="•"/>
      <w:lvlJc w:val="left"/>
      <w:pPr>
        <w:tabs>
          <w:tab w:val="num" w:pos="4680"/>
        </w:tabs>
        <w:ind w:left="4680" w:hanging="360"/>
      </w:pPr>
      <w:rPr>
        <w:rFonts w:ascii="Arial" w:hAnsi="Arial" w:hint="default"/>
      </w:rPr>
    </w:lvl>
    <w:lvl w:ilvl="7" w:tplc="EABCDD58" w:tentative="1">
      <w:start w:val="1"/>
      <w:numFmt w:val="bullet"/>
      <w:lvlText w:val="•"/>
      <w:lvlJc w:val="left"/>
      <w:pPr>
        <w:tabs>
          <w:tab w:val="num" w:pos="5400"/>
        </w:tabs>
        <w:ind w:left="5400" w:hanging="360"/>
      </w:pPr>
      <w:rPr>
        <w:rFonts w:ascii="Arial" w:hAnsi="Arial" w:hint="default"/>
      </w:rPr>
    </w:lvl>
    <w:lvl w:ilvl="8" w:tplc="383A670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0"/>
  </w:num>
  <w:num w:numId="3">
    <w:abstractNumId w:val="6"/>
  </w:num>
  <w:num w:numId="4">
    <w:abstractNumId w:val="39"/>
  </w:num>
  <w:num w:numId="5">
    <w:abstractNumId w:val="26"/>
  </w:num>
  <w:num w:numId="6">
    <w:abstractNumId w:val="3"/>
  </w:num>
  <w:num w:numId="7">
    <w:abstractNumId w:val="19"/>
  </w:num>
  <w:num w:numId="8">
    <w:abstractNumId w:val="27"/>
  </w:num>
  <w:num w:numId="9">
    <w:abstractNumId w:val="20"/>
  </w:num>
  <w:num w:numId="10">
    <w:abstractNumId w:val="32"/>
  </w:num>
  <w:num w:numId="11">
    <w:abstractNumId w:val="15"/>
  </w:num>
  <w:num w:numId="12">
    <w:abstractNumId w:val="31"/>
  </w:num>
  <w:num w:numId="13">
    <w:abstractNumId w:val="37"/>
  </w:num>
  <w:num w:numId="14">
    <w:abstractNumId w:val="34"/>
  </w:num>
  <w:num w:numId="15">
    <w:abstractNumId w:val="25"/>
  </w:num>
  <w:num w:numId="16">
    <w:abstractNumId w:val="41"/>
  </w:num>
  <w:num w:numId="17">
    <w:abstractNumId w:val="17"/>
  </w:num>
  <w:num w:numId="18">
    <w:abstractNumId w:val="14"/>
  </w:num>
  <w:num w:numId="19">
    <w:abstractNumId w:val="11"/>
  </w:num>
  <w:num w:numId="20">
    <w:abstractNumId w:val="44"/>
  </w:num>
  <w:num w:numId="21">
    <w:abstractNumId w:val="18"/>
  </w:num>
  <w:num w:numId="22">
    <w:abstractNumId w:val="13"/>
  </w:num>
  <w:num w:numId="23">
    <w:abstractNumId w:val="21"/>
  </w:num>
  <w:num w:numId="24">
    <w:abstractNumId w:val="36"/>
  </w:num>
  <w:num w:numId="25">
    <w:abstractNumId w:val="24"/>
  </w:num>
  <w:num w:numId="26">
    <w:abstractNumId w:val="5"/>
  </w:num>
  <w:num w:numId="27">
    <w:abstractNumId w:val="42"/>
  </w:num>
  <w:num w:numId="28">
    <w:abstractNumId w:val="28"/>
  </w:num>
  <w:num w:numId="29">
    <w:abstractNumId w:val="23"/>
  </w:num>
  <w:num w:numId="30">
    <w:abstractNumId w:val="0"/>
  </w:num>
  <w:num w:numId="31">
    <w:abstractNumId w:val="1"/>
  </w:num>
  <w:num w:numId="32">
    <w:abstractNumId w:val="4"/>
  </w:num>
  <w:num w:numId="33">
    <w:abstractNumId w:val="29"/>
  </w:num>
  <w:num w:numId="34">
    <w:abstractNumId w:val="12"/>
  </w:num>
  <w:num w:numId="35">
    <w:abstractNumId w:val="38"/>
  </w:num>
  <w:num w:numId="36">
    <w:abstractNumId w:val="7"/>
  </w:num>
  <w:num w:numId="37">
    <w:abstractNumId w:val="46"/>
  </w:num>
  <w:num w:numId="38">
    <w:abstractNumId w:val="16"/>
  </w:num>
  <w:num w:numId="39">
    <w:abstractNumId w:val="33"/>
  </w:num>
  <w:num w:numId="40">
    <w:abstractNumId w:val="43"/>
  </w:num>
  <w:num w:numId="41">
    <w:abstractNumId w:val="30"/>
  </w:num>
  <w:num w:numId="42">
    <w:abstractNumId w:val="45"/>
  </w:num>
  <w:num w:numId="43">
    <w:abstractNumId w:val="10"/>
  </w:num>
  <w:num w:numId="44">
    <w:abstractNumId w:val="2"/>
  </w:num>
  <w:num w:numId="45">
    <w:abstractNumId w:val="35"/>
  </w:num>
  <w:num w:numId="46">
    <w:abstractNumId w:val="9"/>
  </w:num>
  <w:num w:numId="4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564F"/>
    <w:rsid w:val="00016555"/>
    <w:rsid w:val="00016847"/>
    <w:rsid w:val="00016DEC"/>
    <w:rsid w:val="00017688"/>
    <w:rsid w:val="00020195"/>
    <w:rsid w:val="00020BD7"/>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A9E"/>
    <w:rsid w:val="00033847"/>
    <w:rsid w:val="00033945"/>
    <w:rsid w:val="00033C84"/>
    <w:rsid w:val="00034B4B"/>
    <w:rsid w:val="00034CB1"/>
    <w:rsid w:val="00035437"/>
    <w:rsid w:val="00035551"/>
    <w:rsid w:val="00036454"/>
    <w:rsid w:val="00037498"/>
    <w:rsid w:val="000375E4"/>
    <w:rsid w:val="0004120B"/>
    <w:rsid w:val="0004196F"/>
    <w:rsid w:val="00041D4C"/>
    <w:rsid w:val="00042AF5"/>
    <w:rsid w:val="00042E09"/>
    <w:rsid w:val="0004347C"/>
    <w:rsid w:val="00043850"/>
    <w:rsid w:val="000438DD"/>
    <w:rsid w:val="00043D01"/>
    <w:rsid w:val="00043EF3"/>
    <w:rsid w:val="000443CD"/>
    <w:rsid w:val="00044A26"/>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806DC"/>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981"/>
    <w:rsid w:val="0009552B"/>
    <w:rsid w:val="00095676"/>
    <w:rsid w:val="00095AE5"/>
    <w:rsid w:val="00097FD3"/>
    <w:rsid w:val="000A0AC3"/>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5099"/>
    <w:rsid w:val="000B50B8"/>
    <w:rsid w:val="000B52BA"/>
    <w:rsid w:val="000B6472"/>
    <w:rsid w:val="000B64AB"/>
    <w:rsid w:val="000B6D23"/>
    <w:rsid w:val="000B71A1"/>
    <w:rsid w:val="000B75EC"/>
    <w:rsid w:val="000B7AF9"/>
    <w:rsid w:val="000B7C12"/>
    <w:rsid w:val="000B7D6E"/>
    <w:rsid w:val="000C0672"/>
    <w:rsid w:val="000C1710"/>
    <w:rsid w:val="000C2E8F"/>
    <w:rsid w:val="000C3B65"/>
    <w:rsid w:val="000C3D6B"/>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3A35"/>
    <w:rsid w:val="000D4A41"/>
    <w:rsid w:val="000D58F8"/>
    <w:rsid w:val="000E035F"/>
    <w:rsid w:val="000E11AE"/>
    <w:rsid w:val="000E1865"/>
    <w:rsid w:val="000E2CDA"/>
    <w:rsid w:val="000E3C11"/>
    <w:rsid w:val="000E3F92"/>
    <w:rsid w:val="000E4539"/>
    <w:rsid w:val="000E4D88"/>
    <w:rsid w:val="000E50D2"/>
    <w:rsid w:val="000E5222"/>
    <w:rsid w:val="000E5FD5"/>
    <w:rsid w:val="000E6187"/>
    <w:rsid w:val="000E704D"/>
    <w:rsid w:val="000E750A"/>
    <w:rsid w:val="000E7611"/>
    <w:rsid w:val="000F0A26"/>
    <w:rsid w:val="000F0CEB"/>
    <w:rsid w:val="000F125A"/>
    <w:rsid w:val="000F13CA"/>
    <w:rsid w:val="000F1678"/>
    <w:rsid w:val="000F213A"/>
    <w:rsid w:val="000F235C"/>
    <w:rsid w:val="000F2627"/>
    <w:rsid w:val="000F2D2B"/>
    <w:rsid w:val="000F3616"/>
    <w:rsid w:val="000F4F19"/>
    <w:rsid w:val="000F522F"/>
    <w:rsid w:val="000F598D"/>
    <w:rsid w:val="000F5EEA"/>
    <w:rsid w:val="000F6AC4"/>
    <w:rsid w:val="000F6DFF"/>
    <w:rsid w:val="000F78E5"/>
    <w:rsid w:val="000F7AAB"/>
    <w:rsid w:val="000F7C02"/>
    <w:rsid w:val="000F7E39"/>
    <w:rsid w:val="001003E6"/>
    <w:rsid w:val="00100DCF"/>
    <w:rsid w:val="001015AF"/>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6BF1"/>
    <w:rsid w:val="00126D55"/>
    <w:rsid w:val="00127AEB"/>
    <w:rsid w:val="00130650"/>
    <w:rsid w:val="00130716"/>
    <w:rsid w:val="00130CD1"/>
    <w:rsid w:val="00132923"/>
    <w:rsid w:val="00135894"/>
    <w:rsid w:val="001360A5"/>
    <w:rsid w:val="001360E5"/>
    <w:rsid w:val="00137EBC"/>
    <w:rsid w:val="00140132"/>
    <w:rsid w:val="0014089D"/>
    <w:rsid w:val="00140938"/>
    <w:rsid w:val="00141316"/>
    <w:rsid w:val="001423FA"/>
    <w:rsid w:val="001424C5"/>
    <w:rsid w:val="00143119"/>
    <w:rsid w:val="001449FA"/>
    <w:rsid w:val="00145076"/>
    <w:rsid w:val="001454ED"/>
    <w:rsid w:val="0014639A"/>
    <w:rsid w:val="001466B4"/>
    <w:rsid w:val="00146BD3"/>
    <w:rsid w:val="001479F2"/>
    <w:rsid w:val="0015172F"/>
    <w:rsid w:val="001518C0"/>
    <w:rsid w:val="00151BC6"/>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1F91"/>
    <w:rsid w:val="001622A6"/>
    <w:rsid w:val="001625DF"/>
    <w:rsid w:val="00163B14"/>
    <w:rsid w:val="00164371"/>
    <w:rsid w:val="00165E99"/>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84D"/>
    <w:rsid w:val="00187AF5"/>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40C"/>
    <w:rsid w:val="001B5A3E"/>
    <w:rsid w:val="001B6AF1"/>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527"/>
    <w:rsid w:val="001E2CB5"/>
    <w:rsid w:val="001E2D49"/>
    <w:rsid w:val="001E3437"/>
    <w:rsid w:val="001E455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3862"/>
    <w:rsid w:val="001F470B"/>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FC1"/>
    <w:rsid w:val="00226792"/>
    <w:rsid w:val="00226A74"/>
    <w:rsid w:val="00227715"/>
    <w:rsid w:val="002279A6"/>
    <w:rsid w:val="00232209"/>
    <w:rsid w:val="00232723"/>
    <w:rsid w:val="00232BF1"/>
    <w:rsid w:val="00232F29"/>
    <w:rsid w:val="00233684"/>
    <w:rsid w:val="00233B46"/>
    <w:rsid w:val="00233BB4"/>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E"/>
    <w:rsid w:val="00275773"/>
    <w:rsid w:val="002758E6"/>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51EF"/>
    <w:rsid w:val="002853FE"/>
    <w:rsid w:val="002902FE"/>
    <w:rsid w:val="00290970"/>
    <w:rsid w:val="0029119D"/>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40CB"/>
    <w:rsid w:val="002F41FD"/>
    <w:rsid w:val="002F4B93"/>
    <w:rsid w:val="002F5A62"/>
    <w:rsid w:val="002F610A"/>
    <w:rsid w:val="002F6233"/>
    <w:rsid w:val="002F7758"/>
    <w:rsid w:val="00300CC2"/>
    <w:rsid w:val="003017A0"/>
    <w:rsid w:val="00301DFC"/>
    <w:rsid w:val="0030262B"/>
    <w:rsid w:val="00302895"/>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117B"/>
    <w:rsid w:val="0031172D"/>
    <w:rsid w:val="003120D9"/>
    <w:rsid w:val="003135BC"/>
    <w:rsid w:val="003137D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E81"/>
    <w:rsid w:val="003338AF"/>
    <w:rsid w:val="00333B7D"/>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365A"/>
    <w:rsid w:val="00374814"/>
    <w:rsid w:val="003750BB"/>
    <w:rsid w:val="003756AA"/>
    <w:rsid w:val="00376973"/>
    <w:rsid w:val="0037775C"/>
    <w:rsid w:val="00380133"/>
    <w:rsid w:val="00380473"/>
    <w:rsid w:val="0038067B"/>
    <w:rsid w:val="00380FC1"/>
    <w:rsid w:val="00381D69"/>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42A1"/>
    <w:rsid w:val="003A467C"/>
    <w:rsid w:val="003A4914"/>
    <w:rsid w:val="003A518C"/>
    <w:rsid w:val="003A5A79"/>
    <w:rsid w:val="003A60A6"/>
    <w:rsid w:val="003A6CBC"/>
    <w:rsid w:val="003A6DCD"/>
    <w:rsid w:val="003A75B7"/>
    <w:rsid w:val="003A75FC"/>
    <w:rsid w:val="003A78F0"/>
    <w:rsid w:val="003B0A4D"/>
    <w:rsid w:val="003B0C60"/>
    <w:rsid w:val="003B360D"/>
    <w:rsid w:val="003B4492"/>
    <w:rsid w:val="003B468F"/>
    <w:rsid w:val="003B4FAA"/>
    <w:rsid w:val="003B55CE"/>
    <w:rsid w:val="003B6B3F"/>
    <w:rsid w:val="003B7394"/>
    <w:rsid w:val="003B7549"/>
    <w:rsid w:val="003C1B33"/>
    <w:rsid w:val="003C3174"/>
    <w:rsid w:val="003C44EB"/>
    <w:rsid w:val="003C5437"/>
    <w:rsid w:val="003C5E6E"/>
    <w:rsid w:val="003C6A1B"/>
    <w:rsid w:val="003C6BAF"/>
    <w:rsid w:val="003C6CAA"/>
    <w:rsid w:val="003C7431"/>
    <w:rsid w:val="003C75DB"/>
    <w:rsid w:val="003C75E2"/>
    <w:rsid w:val="003D0A8B"/>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392E"/>
    <w:rsid w:val="00404630"/>
    <w:rsid w:val="00404E9F"/>
    <w:rsid w:val="00404F05"/>
    <w:rsid w:val="004056F5"/>
    <w:rsid w:val="00405803"/>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49B3"/>
    <w:rsid w:val="00424BA9"/>
    <w:rsid w:val="00425143"/>
    <w:rsid w:val="00425DAC"/>
    <w:rsid w:val="004260D5"/>
    <w:rsid w:val="00426DA5"/>
    <w:rsid w:val="00427ED2"/>
    <w:rsid w:val="00430594"/>
    <w:rsid w:val="0043097C"/>
    <w:rsid w:val="00430A2D"/>
    <w:rsid w:val="00430E15"/>
    <w:rsid w:val="00431569"/>
    <w:rsid w:val="00431E5D"/>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8B0"/>
    <w:rsid w:val="00454EAA"/>
    <w:rsid w:val="00454FAB"/>
    <w:rsid w:val="004575CF"/>
    <w:rsid w:val="004577D4"/>
    <w:rsid w:val="004606A0"/>
    <w:rsid w:val="00460F1B"/>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DC8"/>
    <w:rsid w:val="004A3F94"/>
    <w:rsid w:val="004A445E"/>
    <w:rsid w:val="004A56CD"/>
    <w:rsid w:val="004A5A42"/>
    <w:rsid w:val="004A5E71"/>
    <w:rsid w:val="004A6022"/>
    <w:rsid w:val="004A608E"/>
    <w:rsid w:val="004A66F1"/>
    <w:rsid w:val="004A7882"/>
    <w:rsid w:val="004B0A84"/>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F01"/>
    <w:rsid w:val="004C10F8"/>
    <w:rsid w:val="004C243B"/>
    <w:rsid w:val="004C28FB"/>
    <w:rsid w:val="004C30E1"/>
    <w:rsid w:val="004C3DAA"/>
    <w:rsid w:val="004C4553"/>
    <w:rsid w:val="004C4EF8"/>
    <w:rsid w:val="004C4FB3"/>
    <w:rsid w:val="004C6285"/>
    <w:rsid w:val="004C6732"/>
    <w:rsid w:val="004C6DA3"/>
    <w:rsid w:val="004C7585"/>
    <w:rsid w:val="004D080C"/>
    <w:rsid w:val="004D126C"/>
    <w:rsid w:val="004D1274"/>
    <w:rsid w:val="004D2EF2"/>
    <w:rsid w:val="004D48FF"/>
    <w:rsid w:val="004D4F47"/>
    <w:rsid w:val="004D5130"/>
    <w:rsid w:val="004D54AE"/>
    <w:rsid w:val="004D647A"/>
    <w:rsid w:val="004D719E"/>
    <w:rsid w:val="004D7209"/>
    <w:rsid w:val="004D7259"/>
    <w:rsid w:val="004D73DE"/>
    <w:rsid w:val="004D7DBA"/>
    <w:rsid w:val="004E092A"/>
    <w:rsid w:val="004E0AF2"/>
    <w:rsid w:val="004E1553"/>
    <w:rsid w:val="004E19D5"/>
    <w:rsid w:val="004E24B7"/>
    <w:rsid w:val="004E2B33"/>
    <w:rsid w:val="004E2BB6"/>
    <w:rsid w:val="004E32B4"/>
    <w:rsid w:val="004E34E0"/>
    <w:rsid w:val="004E4575"/>
    <w:rsid w:val="004E6FFF"/>
    <w:rsid w:val="004E779D"/>
    <w:rsid w:val="004E790B"/>
    <w:rsid w:val="004F0DB4"/>
    <w:rsid w:val="004F15C3"/>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2089"/>
    <w:rsid w:val="0052210B"/>
    <w:rsid w:val="00522BBD"/>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224C"/>
    <w:rsid w:val="00563094"/>
    <w:rsid w:val="00563272"/>
    <w:rsid w:val="005647BA"/>
    <w:rsid w:val="00565237"/>
    <w:rsid w:val="005652F6"/>
    <w:rsid w:val="005655CB"/>
    <w:rsid w:val="00565E70"/>
    <w:rsid w:val="0056750A"/>
    <w:rsid w:val="005679FB"/>
    <w:rsid w:val="00570930"/>
    <w:rsid w:val="00570945"/>
    <w:rsid w:val="0057103B"/>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B0D2D"/>
    <w:rsid w:val="005B1521"/>
    <w:rsid w:val="005B1BDB"/>
    <w:rsid w:val="005B309C"/>
    <w:rsid w:val="005B3CA5"/>
    <w:rsid w:val="005B43B4"/>
    <w:rsid w:val="005B4777"/>
    <w:rsid w:val="005B48C5"/>
    <w:rsid w:val="005B4F5A"/>
    <w:rsid w:val="005B55F4"/>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37F"/>
    <w:rsid w:val="005E0A3E"/>
    <w:rsid w:val="005E27E9"/>
    <w:rsid w:val="005E30ED"/>
    <w:rsid w:val="005E3721"/>
    <w:rsid w:val="005E40E1"/>
    <w:rsid w:val="005E4964"/>
    <w:rsid w:val="005E4F10"/>
    <w:rsid w:val="005E6180"/>
    <w:rsid w:val="005E64DE"/>
    <w:rsid w:val="005E700E"/>
    <w:rsid w:val="005E7082"/>
    <w:rsid w:val="005E791C"/>
    <w:rsid w:val="005E7CA1"/>
    <w:rsid w:val="005E7E12"/>
    <w:rsid w:val="005E7EE4"/>
    <w:rsid w:val="005F2048"/>
    <w:rsid w:val="005F3020"/>
    <w:rsid w:val="005F34CE"/>
    <w:rsid w:val="005F3F8F"/>
    <w:rsid w:val="005F43D1"/>
    <w:rsid w:val="005F4CDD"/>
    <w:rsid w:val="005F609A"/>
    <w:rsid w:val="005F6E5B"/>
    <w:rsid w:val="005F7842"/>
    <w:rsid w:val="005F7BE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242C"/>
    <w:rsid w:val="006125FE"/>
    <w:rsid w:val="00612B6D"/>
    <w:rsid w:val="00613681"/>
    <w:rsid w:val="00613DCA"/>
    <w:rsid w:val="00615255"/>
    <w:rsid w:val="00615EFA"/>
    <w:rsid w:val="00616AD2"/>
    <w:rsid w:val="0061750F"/>
    <w:rsid w:val="00617511"/>
    <w:rsid w:val="00620C41"/>
    <w:rsid w:val="006227F6"/>
    <w:rsid w:val="00623036"/>
    <w:rsid w:val="006231D9"/>
    <w:rsid w:val="0062362B"/>
    <w:rsid w:val="006238ED"/>
    <w:rsid w:val="0062412F"/>
    <w:rsid w:val="0062454F"/>
    <w:rsid w:val="006247C4"/>
    <w:rsid w:val="00626E0D"/>
    <w:rsid w:val="00627608"/>
    <w:rsid w:val="00630686"/>
    <w:rsid w:val="0063123C"/>
    <w:rsid w:val="00631CC2"/>
    <w:rsid w:val="00633C83"/>
    <w:rsid w:val="006341CB"/>
    <w:rsid w:val="006352E8"/>
    <w:rsid w:val="00635515"/>
    <w:rsid w:val="00636B9B"/>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1F08"/>
    <w:rsid w:val="0065366F"/>
    <w:rsid w:val="00653DCD"/>
    <w:rsid w:val="00653FFD"/>
    <w:rsid w:val="00654546"/>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67FFD"/>
    <w:rsid w:val="00670290"/>
    <w:rsid w:val="006705E4"/>
    <w:rsid w:val="006722CB"/>
    <w:rsid w:val="006722CD"/>
    <w:rsid w:val="00672379"/>
    <w:rsid w:val="00672485"/>
    <w:rsid w:val="00672EE1"/>
    <w:rsid w:val="00674265"/>
    <w:rsid w:val="00674C1A"/>
    <w:rsid w:val="0067539D"/>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E01"/>
    <w:rsid w:val="006A5299"/>
    <w:rsid w:val="006A54CA"/>
    <w:rsid w:val="006A61C7"/>
    <w:rsid w:val="006B0114"/>
    <w:rsid w:val="006B0353"/>
    <w:rsid w:val="006B03F4"/>
    <w:rsid w:val="006B07EC"/>
    <w:rsid w:val="006B0B0A"/>
    <w:rsid w:val="006B1A27"/>
    <w:rsid w:val="006B1D64"/>
    <w:rsid w:val="006B2451"/>
    <w:rsid w:val="006B2795"/>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612A"/>
    <w:rsid w:val="006E114D"/>
    <w:rsid w:val="006E164B"/>
    <w:rsid w:val="006E25E5"/>
    <w:rsid w:val="006E300E"/>
    <w:rsid w:val="006E3BFC"/>
    <w:rsid w:val="006E3E17"/>
    <w:rsid w:val="006E48D6"/>
    <w:rsid w:val="006E502A"/>
    <w:rsid w:val="006E53A1"/>
    <w:rsid w:val="006E572B"/>
    <w:rsid w:val="006E5F3D"/>
    <w:rsid w:val="006E77C7"/>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60C3"/>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4F2"/>
    <w:rsid w:val="007F27C1"/>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BFF"/>
    <w:rsid w:val="00833FB0"/>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979"/>
    <w:rsid w:val="00864ED1"/>
    <w:rsid w:val="00865048"/>
    <w:rsid w:val="00865084"/>
    <w:rsid w:val="00865F0D"/>
    <w:rsid w:val="00865F41"/>
    <w:rsid w:val="00866AEB"/>
    <w:rsid w:val="0086738A"/>
    <w:rsid w:val="00867E0D"/>
    <w:rsid w:val="0087023D"/>
    <w:rsid w:val="0087080E"/>
    <w:rsid w:val="00872FC6"/>
    <w:rsid w:val="008734E7"/>
    <w:rsid w:val="00873BEF"/>
    <w:rsid w:val="00873EA2"/>
    <w:rsid w:val="00874183"/>
    <w:rsid w:val="008741D7"/>
    <w:rsid w:val="00874532"/>
    <w:rsid w:val="00874BA5"/>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1B45"/>
    <w:rsid w:val="008A1BA9"/>
    <w:rsid w:val="008A1BBE"/>
    <w:rsid w:val="008A2BE0"/>
    <w:rsid w:val="008A3A91"/>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164C"/>
    <w:rsid w:val="008C22DF"/>
    <w:rsid w:val="008C329B"/>
    <w:rsid w:val="008C35B8"/>
    <w:rsid w:val="008C5406"/>
    <w:rsid w:val="008C6A05"/>
    <w:rsid w:val="008C6BFD"/>
    <w:rsid w:val="008C6D62"/>
    <w:rsid w:val="008C6E28"/>
    <w:rsid w:val="008D0E13"/>
    <w:rsid w:val="008D18F4"/>
    <w:rsid w:val="008D1976"/>
    <w:rsid w:val="008D1BEE"/>
    <w:rsid w:val="008D20EA"/>
    <w:rsid w:val="008D26E4"/>
    <w:rsid w:val="008D28DA"/>
    <w:rsid w:val="008D2D6F"/>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239"/>
    <w:rsid w:val="008F3CCF"/>
    <w:rsid w:val="008F436C"/>
    <w:rsid w:val="008F4974"/>
    <w:rsid w:val="008F4E9E"/>
    <w:rsid w:val="008F539E"/>
    <w:rsid w:val="008F5A15"/>
    <w:rsid w:val="008F5B8E"/>
    <w:rsid w:val="008F615F"/>
    <w:rsid w:val="008F694D"/>
    <w:rsid w:val="008F6ADD"/>
    <w:rsid w:val="008F6EBB"/>
    <w:rsid w:val="008F6F55"/>
    <w:rsid w:val="008F7228"/>
    <w:rsid w:val="00900A7F"/>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28E"/>
    <w:rsid w:val="009158F6"/>
    <w:rsid w:val="009177E8"/>
    <w:rsid w:val="00917E1F"/>
    <w:rsid w:val="00917F96"/>
    <w:rsid w:val="00920470"/>
    <w:rsid w:val="00921D00"/>
    <w:rsid w:val="00922A7F"/>
    <w:rsid w:val="009233E4"/>
    <w:rsid w:val="0092444C"/>
    <w:rsid w:val="0092481D"/>
    <w:rsid w:val="00924870"/>
    <w:rsid w:val="00924A07"/>
    <w:rsid w:val="00925A16"/>
    <w:rsid w:val="009262E1"/>
    <w:rsid w:val="00926673"/>
    <w:rsid w:val="00926D48"/>
    <w:rsid w:val="009276BB"/>
    <w:rsid w:val="00927EAF"/>
    <w:rsid w:val="0093240D"/>
    <w:rsid w:val="00932643"/>
    <w:rsid w:val="0093304B"/>
    <w:rsid w:val="009334B6"/>
    <w:rsid w:val="009338EF"/>
    <w:rsid w:val="00934D66"/>
    <w:rsid w:val="00934F74"/>
    <w:rsid w:val="00935041"/>
    <w:rsid w:val="00935EA0"/>
    <w:rsid w:val="009361F5"/>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1F77"/>
    <w:rsid w:val="0095376A"/>
    <w:rsid w:val="009537D6"/>
    <w:rsid w:val="009541E6"/>
    <w:rsid w:val="00954896"/>
    <w:rsid w:val="00955242"/>
    <w:rsid w:val="00956276"/>
    <w:rsid w:val="00956DB2"/>
    <w:rsid w:val="00957DA9"/>
    <w:rsid w:val="009633AC"/>
    <w:rsid w:val="0096414F"/>
    <w:rsid w:val="009643FC"/>
    <w:rsid w:val="00964BC8"/>
    <w:rsid w:val="0096588F"/>
    <w:rsid w:val="0096637A"/>
    <w:rsid w:val="0096675F"/>
    <w:rsid w:val="00966F50"/>
    <w:rsid w:val="00967582"/>
    <w:rsid w:val="00967C3D"/>
    <w:rsid w:val="0097078D"/>
    <w:rsid w:val="009711AD"/>
    <w:rsid w:val="009720B5"/>
    <w:rsid w:val="009724EB"/>
    <w:rsid w:val="00972E32"/>
    <w:rsid w:val="0097347A"/>
    <w:rsid w:val="00973658"/>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5A01"/>
    <w:rsid w:val="009A5A64"/>
    <w:rsid w:val="009A5CA9"/>
    <w:rsid w:val="009A5DB6"/>
    <w:rsid w:val="009B01FB"/>
    <w:rsid w:val="009B06A1"/>
    <w:rsid w:val="009B1422"/>
    <w:rsid w:val="009B14C7"/>
    <w:rsid w:val="009B1D9C"/>
    <w:rsid w:val="009B222A"/>
    <w:rsid w:val="009B284C"/>
    <w:rsid w:val="009B2FE7"/>
    <w:rsid w:val="009B3593"/>
    <w:rsid w:val="009B4A0D"/>
    <w:rsid w:val="009B5B10"/>
    <w:rsid w:val="009B5FA1"/>
    <w:rsid w:val="009B69F6"/>
    <w:rsid w:val="009B78F6"/>
    <w:rsid w:val="009B7EA9"/>
    <w:rsid w:val="009C0CFD"/>
    <w:rsid w:val="009C11C0"/>
    <w:rsid w:val="009C1923"/>
    <w:rsid w:val="009C20AF"/>
    <w:rsid w:val="009C367A"/>
    <w:rsid w:val="009C3FC5"/>
    <w:rsid w:val="009C3FE0"/>
    <w:rsid w:val="009C4825"/>
    <w:rsid w:val="009C4A6A"/>
    <w:rsid w:val="009C5262"/>
    <w:rsid w:val="009C5C04"/>
    <w:rsid w:val="009C5CE1"/>
    <w:rsid w:val="009C5EC3"/>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33CC"/>
    <w:rsid w:val="00A03C39"/>
    <w:rsid w:val="00A04400"/>
    <w:rsid w:val="00A04609"/>
    <w:rsid w:val="00A052F1"/>
    <w:rsid w:val="00A05F2F"/>
    <w:rsid w:val="00A06445"/>
    <w:rsid w:val="00A067C9"/>
    <w:rsid w:val="00A10204"/>
    <w:rsid w:val="00A10261"/>
    <w:rsid w:val="00A12859"/>
    <w:rsid w:val="00A12EA4"/>
    <w:rsid w:val="00A13A52"/>
    <w:rsid w:val="00A13FEE"/>
    <w:rsid w:val="00A142EB"/>
    <w:rsid w:val="00A14B1D"/>
    <w:rsid w:val="00A15581"/>
    <w:rsid w:val="00A158D8"/>
    <w:rsid w:val="00A161AE"/>
    <w:rsid w:val="00A1649F"/>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88E"/>
    <w:rsid w:val="00A30907"/>
    <w:rsid w:val="00A30A31"/>
    <w:rsid w:val="00A311C4"/>
    <w:rsid w:val="00A31C08"/>
    <w:rsid w:val="00A32DEE"/>
    <w:rsid w:val="00A333E4"/>
    <w:rsid w:val="00A33D03"/>
    <w:rsid w:val="00A34301"/>
    <w:rsid w:val="00A34471"/>
    <w:rsid w:val="00A348DE"/>
    <w:rsid w:val="00A35618"/>
    <w:rsid w:val="00A35D42"/>
    <w:rsid w:val="00A37A42"/>
    <w:rsid w:val="00A41F5A"/>
    <w:rsid w:val="00A43447"/>
    <w:rsid w:val="00A43808"/>
    <w:rsid w:val="00A43AD5"/>
    <w:rsid w:val="00A43B72"/>
    <w:rsid w:val="00A44008"/>
    <w:rsid w:val="00A44F44"/>
    <w:rsid w:val="00A456B4"/>
    <w:rsid w:val="00A46F2D"/>
    <w:rsid w:val="00A47300"/>
    <w:rsid w:val="00A47DA5"/>
    <w:rsid w:val="00A50229"/>
    <w:rsid w:val="00A50D4B"/>
    <w:rsid w:val="00A5157F"/>
    <w:rsid w:val="00A51D0C"/>
    <w:rsid w:val="00A5292E"/>
    <w:rsid w:val="00A53290"/>
    <w:rsid w:val="00A54327"/>
    <w:rsid w:val="00A5558A"/>
    <w:rsid w:val="00A55DBD"/>
    <w:rsid w:val="00A55E06"/>
    <w:rsid w:val="00A56158"/>
    <w:rsid w:val="00A562AE"/>
    <w:rsid w:val="00A564CB"/>
    <w:rsid w:val="00A56985"/>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633F"/>
    <w:rsid w:val="00A66947"/>
    <w:rsid w:val="00A66BBD"/>
    <w:rsid w:val="00A67C90"/>
    <w:rsid w:val="00A67E76"/>
    <w:rsid w:val="00A70508"/>
    <w:rsid w:val="00A71229"/>
    <w:rsid w:val="00A718A4"/>
    <w:rsid w:val="00A72CC3"/>
    <w:rsid w:val="00A72DD6"/>
    <w:rsid w:val="00A737C1"/>
    <w:rsid w:val="00A74F6A"/>
    <w:rsid w:val="00A75A1B"/>
    <w:rsid w:val="00A76D93"/>
    <w:rsid w:val="00A77A89"/>
    <w:rsid w:val="00A77BD3"/>
    <w:rsid w:val="00A806DF"/>
    <w:rsid w:val="00A81AE7"/>
    <w:rsid w:val="00A8228E"/>
    <w:rsid w:val="00A8243C"/>
    <w:rsid w:val="00A82C3F"/>
    <w:rsid w:val="00A83282"/>
    <w:rsid w:val="00A833A9"/>
    <w:rsid w:val="00A84B41"/>
    <w:rsid w:val="00A85A87"/>
    <w:rsid w:val="00A869CE"/>
    <w:rsid w:val="00A875E8"/>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513A"/>
    <w:rsid w:val="00AC58C3"/>
    <w:rsid w:val="00AC5DFA"/>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1CD4"/>
    <w:rsid w:val="00B31DC5"/>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B43"/>
    <w:rsid w:val="00B56C0B"/>
    <w:rsid w:val="00B57E78"/>
    <w:rsid w:val="00B60B0D"/>
    <w:rsid w:val="00B614F4"/>
    <w:rsid w:val="00B617DD"/>
    <w:rsid w:val="00B61F76"/>
    <w:rsid w:val="00B62071"/>
    <w:rsid w:val="00B6216A"/>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6A1"/>
    <w:rsid w:val="00BE0A35"/>
    <w:rsid w:val="00BE12E3"/>
    <w:rsid w:val="00BE1620"/>
    <w:rsid w:val="00BE176C"/>
    <w:rsid w:val="00BE230B"/>
    <w:rsid w:val="00BE4C0E"/>
    <w:rsid w:val="00BE4E1F"/>
    <w:rsid w:val="00BE72D5"/>
    <w:rsid w:val="00BE7BCE"/>
    <w:rsid w:val="00BE7D1D"/>
    <w:rsid w:val="00BF0401"/>
    <w:rsid w:val="00BF0451"/>
    <w:rsid w:val="00BF0C18"/>
    <w:rsid w:val="00BF24EE"/>
    <w:rsid w:val="00BF3100"/>
    <w:rsid w:val="00BF31BB"/>
    <w:rsid w:val="00BF49A4"/>
    <w:rsid w:val="00BF4C0E"/>
    <w:rsid w:val="00BF4D99"/>
    <w:rsid w:val="00BF51A2"/>
    <w:rsid w:val="00BF5AAD"/>
    <w:rsid w:val="00BF68FD"/>
    <w:rsid w:val="00BF6B00"/>
    <w:rsid w:val="00BF7A6D"/>
    <w:rsid w:val="00BF7B0C"/>
    <w:rsid w:val="00C0021F"/>
    <w:rsid w:val="00C01233"/>
    <w:rsid w:val="00C024B7"/>
    <w:rsid w:val="00C02F8C"/>
    <w:rsid w:val="00C03FD0"/>
    <w:rsid w:val="00C044BB"/>
    <w:rsid w:val="00C047E8"/>
    <w:rsid w:val="00C05B87"/>
    <w:rsid w:val="00C05C43"/>
    <w:rsid w:val="00C068D6"/>
    <w:rsid w:val="00C06B0B"/>
    <w:rsid w:val="00C06F0E"/>
    <w:rsid w:val="00C073C1"/>
    <w:rsid w:val="00C07F3A"/>
    <w:rsid w:val="00C10139"/>
    <w:rsid w:val="00C11407"/>
    <w:rsid w:val="00C11C3B"/>
    <w:rsid w:val="00C11E5C"/>
    <w:rsid w:val="00C12C52"/>
    <w:rsid w:val="00C12F9E"/>
    <w:rsid w:val="00C13241"/>
    <w:rsid w:val="00C13D40"/>
    <w:rsid w:val="00C13D62"/>
    <w:rsid w:val="00C150F9"/>
    <w:rsid w:val="00C15346"/>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710D"/>
    <w:rsid w:val="00C778AC"/>
    <w:rsid w:val="00C802D7"/>
    <w:rsid w:val="00C804A9"/>
    <w:rsid w:val="00C80D2E"/>
    <w:rsid w:val="00C81848"/>
    <w:rsid w:val="00C81BC9"/>
    <w:rsid w:val="00C82357"/>
    <w:rsid w:val="00C82BDF"/>
    <w:rsid w:val="00C82C01"/>
    <w:rsid w:val="00C84B9A"/>
    <w:rsid w:val="00C853F4"/>
    <w:rsid w:val="00C85F88"/>
    <w:rsid w:val="00C861B0"/>
    <w:rsid w:val="00C8635D"/>
    <w:rsid w:val="00C86868"/>
    <w:rsid w:val="00C86E89"/>
    <w:rsid w:val="00C86FD5"/>
    <w:rsid w:val="00C872A7"/>
    <w:rsid w:val="00C87E01"/>
    <w:rsid w:val="00C87F30"/>
    <w:rsid w:val="00C91F8C"/>
    <w:rsid w:val="00C92D8C"/>
    <w:rsid w:val="00C93658"/>
    <w:rsid w:val="00C937A2"/>
    <w:rsid w:val="00C93CFC"/>
    <w:rsid w:val="00C9581E"/>
    <w:rsid w:val="00C95F6A"/>
    <w:rsid w:val="00C96008"/>
    <w:rsid w:val="00C962E4"/>
    <w:rsid w:val="00C96339"/>
    <w:rsid w:val="00C96B27"/>
    <w:rsid w:val="00C96EDB"/>
    <w:rsid w:val="00C97F50"/>
    <w:rsid w:val="00CA0408"/>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696"/>
    <w:rsid w:val="00D05EC5"/>
    <w:rsid w:val="00D0683B"/>
    <w:rsid w:val="00D069E8"/>
    <w:rsid w:val="00D06B3B"/>
    <w:rsid w:val="00D07A49"/>
    <w:rsid w:val="00D109CE"/>
    <w:rsid w:val="00D10D4C"/>
    <w:rsid w:val="00D1117E"/>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416"/>
    <w:rsid w:val="00D25ACE"/>
    <w:rsid w:val="00D26B55"/>
    <w:rsid w:val="00D26E6B"/>
    <w:rsid w:val="00D26EC8"/>
    <w:rsid w:val="00D274D1"/>
    <w:rsid w:val="00D2780E"/>
    <w:rsid w:val="00D27B6F"/>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E54"/>
    <w:rsid w:val="00D4344D"/>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40C1"/>
    <w:rsid w:val="00D742BA"/>
    <w:rsid w:val="00D744C4"/>
    <w:rsid w:val="00D76517"/>
    <w:rsid w:val="00D76F76"/>
    <w:rsid w:val="00D773E5"/>
    <w:rsid w:val="00D8005D"/>
    <w:rsid w:val="00D80C1B"/>
    <w:rsid w:val="00D80C77"/>
    <w:rsid w:val="00D82005"/>
    <w:rsid w:val="00D83A71"/>
    <w:rsid w:val="00D84440"/>
    <w:rsid w:val="00D845FC"/>
    <w:rsid w:val="00D84C1B"/>
    <w:rsid w:val="00D85D18"/>
    <w:rsid w:val="00D86DDC"/>
    <w:rsid w:val="00D90145"/>
    <w:rsid w:val="00D90345"/>
    <w:rsid w:val="00D912E4"/>
    <w:rsid w:val="00D91F68"/>
    <w:rsid w:val="00D931BD"/>
    <w:rsid w:val="00D93584"/>
    <w:rsid w:val="00D93A8D"/>
    <w:rsid w:val="00D95BCC"/>
    <w:rsid w:val="00D96006"/>
    <w:rsid w:val="00D96DB3"/>
    <w:rsid w:val="00DA1594"/>
    <w:rsid w:val="00DA1DFA"/>
    <w:rsid w:val="00DA21F5"/>
    <w:rsid w:val="00DA2287"/>
    <w:rsid w:val="00DA29E6"/>
    <w:rsid w:val="00DA3F4C"/>
    <w:rsid w:val="00DA3FB9"/>
    <w:rsid w:val="00DA41C5"/>
    <w:rsid w:val="00DA4814"/>
    <w:rsid w:val="00DA49F4"/>
    <w:rsid w:val="00DA5029"/>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8E"/>
    <w:rsid w:val="00DD65F7"/>
    <w:rsid w:val="00DD670D"/>
    <w:rsid w:val="00DD6F08"/>
    <w:rsid w:val="00DE04FC"/>
    <w:rsid w:val="00DE0528"/>
    <w:rsid w:val="00DE0AEA"/>
    <w:rsid w:val="00DE0F0E"/>
    <w:rsid w:val="00DE104E"/>
    <w:rsid w:val="00DE1144"/>
    <w:rsid w:val="00DE2761"/>
    <w:rsid w:val="00DE2BE5"/>
    <w:rsid w:val="00DE3865"/>
    <w:rsid w:val="00DE4BB1"/>
    <w:rsid w:val="00DE5BBA"/>
    <w:rsid w:val="00DE7101"/>
    <w:rsid w:val="00DE7F78"/>
    <w:rsid w:val="00DF01FA"/>
    <w:rsid w:val="00DF030C"/>
    <w:rsid w:val="00DF0814"/>
    <w:rsid w:val="00DF44D5"/>
    <w:rsid w:val="00DF4A4B"/>
    <w:rsid w:val="00DF4E5D"/>
    <w:rsid w:val="00DF51FC"/>
    <w:rsid w:val="00DF6071"/>
    <w:rsid w:val="00DF67BC"/>
    <w:rsid w:val="00DF75F4"/>
    <w:rsid w:val="00DF7BEF"/>
    <w:rsid w:val="00E01038"/>
    <w:rsid w:val="00E01A25"/>
    <w:rsid w:val="00E02570"/>
    <w:rsid w:val="00E03170"/>
    <w:rsid w:val="00E031F3"/>
    <w:rsid w:val="00E0328D"/>
    <w:rsid w:val="00E04194"/>
    <w:rsid w:val="00E04ADC"/>
    <w:rsid w:val="00E0547D"/>
    <w:rsid w:val="00E06245"/>
    <w:rsid w:val="00E06347"/>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49F5"/>
    <w:rsid w:val="00E34BA5"/>
    <w:rsid w:val="00E35063"/>
    <w:rsid w:val="00E35116"/>
    <w:rsid w:val="00E356D1"/>
    <w:rsid w:val="00E356D7"/>
    <w:rsid w:val="00E358EB"/>
    <w:rsid w:val="00E371AB"/>
    <w:rsid w:val="00E37BBD"/>
    <w:rsid w:val="00E40691"/>
    <w:rsid w:val="00E40EF8"/>
    <w:rsid w:val="00E414D9"/>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6AC"/>
    <w:rsid w:val="00E53D92"/>
    <w:rsid w:val="00E547AF"/>
    <w:rsid w:val="00E54C06"/>
    <w:rsid w:val="00E559E6"/>
    <w:rsid w:val="00E55C86"/>
    <w:rsid w:val="00E5763C"/>
    <w:rsid w:val="00E604CE"/>
    <w:rsid w:val="00E605F1"/>
    <w:rsid w:val="00E60F02"/>
    <w:rsid w:val="00E61260"/>
    <w:rsid w:val="00E632A1"/>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42DA"/>
    <w:rsid w:val="00EA4E91"/>
    <w:rsid w:val="00EA508F"/>
    <w:rsid w:val="00EA52F7"/>
    <w:rsid w:val="00EA5CA1"/>
    <w:rsid w:val="00EA6070"/>
    <w:rsid w:val="00EA708F"/>
    <w:rsid w:val="00EA72CE"/>
    <w:rsid w:val="00EA7A02"/>
    <w:rsid w:val="00EA7AEA"/>
    <w:rsid w:val="00EA7B2A"/>
    <w:rsid w:val="00EB09A5"/>
    <w:rsid w:val="00EB0EC3"/>
    <w:rsid w:val="00EB14FB"/>
    <w:rsid w:val="00EB1D02"/>
    <w:rsid w:val="00EB2006"/>
    <w:rsid w:val="00EB2F3E"/>
    <w:rsid w:val="00EB4A87"/>
    <w:rsid w:val="00EB535A"/>
    <w:rsid w:val="00EB6A55"/>
    <w:rsid w:val="00EC0730"/>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F8E"/>
    <w:rsid w:val="00EE62EF"/>
    <w:rsid w:val="00EE679C"/>
    <w:rsid w:val="00EE6E32"/>
    <w:rsid w:val="00EE7411"/>
    <w:rsid w:val="00EE7F60"/>
    <w:rsid w:val="00EE7F7F"/>
    <w:rsid w:val="00EF08DD"/>
    <w:rsid w:val="00EF0D45"/>
    <w:rsid w:val="00EF13D9"/>
    <w:rsid w:val="00EF1D70"/>
    <w:rsid w:val="00EF20EF"/>
    <w:rsid w:val="00EF222A"/>
    <w:rsid w:val="00EF286A"/>
    <w:rsid w:val="00EF30AA"/>
    <w:rsid w:val="00EF4CC0"/>
    <w:rsid w:val="00EF5CB0"/>
    <w:rsid w:val="00EF6075"/>
    <w:rsid w:val="00EF62D0"/>
    <w:rsid w:val="00EF67D8"/>
    <w:rsid w:val="00EF6D00"/>
    <w:rsid w:val="00EF6D12"/>
    <w:rsid w:val="00EF74F0"/>
    <w:rsid w:val="00EF7B15"/>
    <w:rsid w:val="00F01022"/>
    <w:rsid w:val="00F0171A"/>
    <w:rsid w:val="00F018B1"/>
    <w:rsid w:val="00F023D7"/>
    <w:rsid w:val="00F024B8"/>
    <w:rsid w:val="00F0290C"/>
    <w:rsid w:val="00F02926"/>
    <w:rsid w:val="00F02EC2"/>
    <w:rsid w:val="00F03144"/>
    <w:rsid w:val="00F04048"/>
    <w:rsid w:val="00F056B6"/>
    <w:rsid w:val="00F05917"/>
    <w:rsid w:val="00F05A00"/>
    <w:rsid w:val="00F06171"/>
    <w:rsid w:val="00F06539"/>
    <w:rsid w:val="00F0682E"/>
    <w:rsid w:val="00F06AB1"/>
    <w:rsid w:val="00F06CC6"/>
    <w:rsid w:val="00F06E48"/>
    <w:rsid w:val="00F07C6B"/>
    <w:rsid w:val="00F11656"/>
    <w:rsid w:val="00F11DCF"/>
    <w:rsid w:val="00F1200A"/>
    <w:rsid w:val="00F1279D"/>
    <w:rsid w:val="00F12823"/>
    <w:rsid w:val="00F14084"/>
    <w:rsid w:val="00F15A3F"/>
    <w:rsid w:val="00F16BB7"/>
    <w:rsid w:val="00F16ECA"/>
    <w:rsid w:val="00F17E97"/>
    <w:rsid w:val="00F216CF"/>
    <w:rsid w:val="00F2214B"/>
    <w:rsid w:val="00F222F4"/>
    <w:rsid w:val="00F23330"/>
    <w:rsid w:val="00F23394"/>
    <w:rsid w:val="00F23BC1"/>
    <w:rsid w:val="00F240B2"/>
    <w:rsid w:val="00F245AE"/>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CCB"/>
    <w:rsid w:val="00F419B2"/>
    <w:rsid w:val="00F431DC"/>
    <w:rsid w:val="00F4348A"/>
    <w:rsid w:val="00F4450E"/>
    <w:rsid w:val="00F45D6C"/>
    <w:rsid w:val="00F461E4"/>
    <w:rsid w:val="00F46398"/>
    <w:rsid w:val="00F479D7"/>
    <w:rsid w:val="00F50285"/>
    <w:rsid w:val="00F5151D"/>
    <w:rsid w:val="00F51E38"/>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FD"/>
    <w:rsid w:val="00F737E3"/>
    <w:rsid w:val="00F74366"/>
    <w:rsid w:val="00F7603A"/>
    <w:rsid w:val="00F7621E"/>
    <w:rsid w:val="00F764CE"/>
    <w:rsid w:val="00F76DAE"/>
    <w:rsid w:val="00F775B6"/>
    <w:rsid w:val="00F77FCB"/>
    <w:rsid w:val="00F80315"/>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679"/>
    <w:rsid w:val="00FA42AD"/>
    <w:rsid w:val="00FA56E2"/>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3464"/>
    <w:rsid w:val="00FD43C2"/>
    <w:rsid w:val="00FD5D82"/>
    <w:rsid w:val="00FD5E87"/>
    <w:rsid w:val="00FD6702"/>
    <w:rsid w:val="00FE0FC3"/>
    <w:rsid w:val="00FE136F"/>
    <w:rsid w:val="00FE37CA"/>
    <w:rsid w:val="00FE3A57"/>
    <w:rsid w:val="00FE3C0B"/>
    <w:rsid w:val="00FE3FCE"/>
    <w:rsid w:val="00FE4529"/>
    <w:rsid w:val="00FE4A32"/>
    <w:rsid w:val="00FE50DE"/>
    <w:rsid w:val="00FE67D3"/>
    <w:rsid w:val="00FE766E"/>
    <w:rsid w:val="00FE7A1C"/>
    <w:rsid w:val="00FE7A6F"/>
    <w:rsid w:val="00FF00D9"/>
    <w:rsid w:val="00FF04A4"/>
    <w:rsid w:val="00FF07F5"/>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41"/>
      </w:numPr>
      <w:spacing w:after="120"/>
      <w:jc w:val="both"/>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F454B-5E59-4044-BFED-8407D504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Schober, Karol (Nokia - FI/Espoo)</cp:lastModifiedBy>
  <cp:revision>6</cp:revision>
  <cp:lastPrinted>2010-02-09T04:59:00Z</cp:lastPrinted>
  <dcterms:created xsi:type="dcterms:W3CDTF">2016-04-01T14:00:00Z</dcterms:created>
  <dcterms:modified xsi:type="dcterms:W3CDTF">2016-04-01T18:54:00Z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